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6318" w:type="dxa"/>
        <w:tblInd w:w="92" w:type="dxa"/>
        <w:tblLayout w:type="fixed"/>
        <w:tblLook w:val="04A0"/>
      </w:tblPr>
      <w:tblGrid>
        <w:gridCol w:w="486"/>
        <w:gridCol w:w="3641"/>
        <w:gridCol w:w="2835"/>
        <w:gridCol w:w="1240"/>
        <w:gridCol w:w="3296"/>
        <w:gridCol w:w="1134"/>
        <w:gridCol w:w="851"/>
        <w:gridCol w:w="992"/>
        <w:gridCol w:w="709"/>
        <w:gridCol w:w="1134"/>
      </w:tblGrid>
      <w:tr w:rsidR="002B58EE" w:rsidRPr="002B58EE" w:rsidTr="002B58EE">
        <w:trPr>
          <w:gridAfter w:val="1"/>
          <w:wAfter w:w="1134" w:type="dxa"/>
          <w:trHeight w:val="315"/>
        </w:trPr>
        <w:tc>
          <w:tcPr>
            <w:tcW w:w="486" w:type="dxa"/>
            <w:tcBorders>
              <w:top w:val="nil"/>
              <w:left w:val="nil"/>
              <w:bottom w:val="nil"/>
              <w:right w:val="nil"/>
            </w:tcBorders>
            <w:shd w:val="clear" w:color="000000" w:fill="FFFFFF"/>
            <w:noWrap/>
            <w:vAlign w:val="bottom"/>
            <w:hideMark/>
          </w:tcPr>
          <w:p w:rsidR="002B58EE" w:rsidRPr="002B58EE" w:rsidRDefault="002B58EE" w:rsidP="002B58EE">
            <w:pPr>
              <w:rPr>
                <w:sz w:val="20"/>
                <w:szCs w:val="20"/>
              </w:rPr>
            </w:pPr>
            <w:bookmarkStart w:id="0" w:name="RANGE!A1:J62"/>
            <w:r w:rsidRPr="002B58EE">
              <w:rPr>
                <w:sz w:val="20"/>
                <w:szCs w:val="20"/>
              </w:rPr>
              <w:t> </w:t>
            </w:r>
            <w:bookmarkEnd w:id="0"/>
          </w:p>
        </w:tc>
        <w:tc>
          <w:tcPr>
            <w:tcW w:w="3641" w:type="dxa"/>
            <w:tcBorders>
              <w:top w:val="nil"/>
              <w:left w:val="nil"/>
              <w:bottom w:val="nil"/>
              <w:right w:val="nil"/>
            </w:tcBorders>
            <w:shd w:val="clear" w:color="000000" w:fill="FFFFFF"/>
            <w:noWrap/>
            <w:vAlign w:val="bottom"/>
            <w:hideMark/>
          </w:tcPr>
          <w:p w:rsidR="002B58EE" w:rsidRPr="002B58EE" w:rsidRDefault="002B58EE" w:rsidP="002B58EE">
            <w:pPr>
              <w:jc w:val="center"/>
              <w:rPr>
                <w:sz w:val="20"/>
                <w:szCs w:val="20"/>
              </w:rPr>
            </w:pPr>
            <w:r w:rsidRPr="002B58EE">
              <w:rPr>
                <w:sz w:val="20"/>
                <w:szCs w:val="20"/>
              </w:rPr>
              <w:t> </w:t>
            </w:r>
          </w:p>
        </w:tc>
        <w:tc>
          <w:tcPr>
            <w:tcW w:w="2835" w:type="dxa"/>
            <w:tcBorders>
              <w:top w:val="nil"/>
              <w:left w:val="nil"/>
              <w:bottom w:val="nil"/>
              <w:right w:val="nil"/>
            </w:tcBorders>
            <w:shd w:val="clear" w:color="000000" w:fill="FFFFFF"/>
            <w:noWrap/>
            <w:vAlign w:val="bottom"/>
            <w:hideMark/>
          </w:tcPr>
          <w:p w:rsidR="002B58EE" w:rsidRPr="002B58EE" w:rsidRDefault="002B58EE" w:rsidP="002B58EE">
            <w:pPr>
              <w:rPr>
                <w:sz w:val="20"/>
                <w:szCs w:val="20"/>
              </w:rPr>
            </w:pPr>
            <w:r w:rsidRPr="002B58EE">
              <w:rPr>
                <w:sz w:val="20"/>
                <w:szCs w:val="20"/>
              </w:rPr>
              <w:t> </w:t>
            </w:r>
          </w:p>
        </w:tc>
        <w:tc>
          <w:tcPr>
            <w:tcW w:w="1240" w:type="dxa"/>
            <w:tcBorders>
              <w:top w:val="nil"/>
              <w:left w:val="nil"/>
              <w:bottom w:val="nil"/>
              <w:right w:val="nil"/>
            </w:tcBorders>
            <w:shd w:val="clear" w:color="000000" w:fill="FFFFFF"/>
            <w:noWrap/>
            <w:vAlign w:val="bottom"/>
            <w:hideMark/>
          </w:tcPr>
          <w:p w:rsidR="002B58EE" w:rsidRPr="002B58EE" w:rsidRDefault="002B58EE" w:rsidP="002B58EE">
            <w:pPr>
              <w:rPr>
                <w:sz w:val="20"/>
                <w:szCs w:val="20"/>
              </w:rPr>
            </w:pPr>
            <w:r w:rsidRPr="002B58EE">
              <w:rPr>
                <w:sz w:val="20"/>
                <w:szCs w:val="20"/>
              </w:rPr>
              <w:t> </w:t>
            </w:r>
          </w:p>
        </w:tc>
        <w:tc>
          <w:tcPr>
            <w:tcW w:w="3296" w:type="dxa"/>
            <w:tcBorders>
              <w:top w:val="nil"/>
              <w:left w:val="nil"/>
              <w:bottom w:val="nil"/>
              <w:right w:val="nil"/>
            </w:tcBorders>
            <w:shd w:val="clear" w:color="000000" w:fill="FFFFFF"/>
            <w:noWrap/>
            <w:vAlign w:val="bottom"/>
            <w:hideMark/>
          </w:tcPr>
          <w:p w:rsidR="002B58EE" w:rsidRPr="002B58EE" w:rsidRDefault="002B58EE" w:rsidP="002B58EE">
            <w:pPr>
              <w:jc w:val="center"/>
              <w:rPr>
                <w:sz w:val="20"/>
                <w:szCs w:val="20"/>
              </w:rPr>
            </w:pPr>
            <w:r w:rsidRPr="002B58EE">
              <w:rPr>
                <w:sz w:val="20"/>
                <w:szCs w:val="20"/>
              </w:rPr>
              <w:t> </w:t>
            </w:r>
          </w:p>
        </w:tc>
        <w:tc>
          <w:tcPr>
            <w:tcW w:w="1134" w:type="dxa"/>
            <w:tcBorders>
              <w:top w:val="nil"/>
              <w:left w:val="nil"/>
              <w:bottom w:val="nil"/>
              <w:right w:val="nil"/>
            </w:tcBorders>
            <w:shd w:val="clear" w:color="000000" w:fill="FFFFFF"/>
            <w:noWrap/>
            <w:vAlign w:val="bottom"/>
            <w:hideMark/>
          </w:tcPr>
          <w:p w:rsidR="002B58EE" w:rsidRPr="002B58EE" w:rsidRDefault="002B58EE" w:rsidP="002B58EE">
            <w:r w:rsidRPr="002B58EE">
              <w:t> </w:t>
            </w:r>
          </w:p>
        </w:tc>
        <w:tc>
          <w:tcPr>
            <w:tcW w:w="2552" w:type="dxa"/>
            <w:gridSpan w:val="3"/>
            <w:tcBorders>
              <w:top w:val="nil"/>
              <w:left w:val="nil"/>
              <w:bottom w:val="nil"/>
              <w:right w:val="nil"/>
            </w:tcBorders>
            <w:shd w:val="clear" w:color="000000" w:fill="FFFFFF"/>
            <w:noWrap/>
            <w:vAlign w:val="bottom"/>
            <w:hideMark/>
          </w:tcPr>
          <w:p w:rsidR="002B58EE" w:rsidRPr="002B58EE" w:rsidRDefault="002B58EE" w:rsidP="002B58EE">
            <w:pPr>
              <w:jc w:val="center"/>
              <w:rPr>
                <w:b/>
                <w:bCs/>
              </w:rPr>
            </w:pPr>
            <w:r w:rsidRPr="002B58EE">
              <w:rPr>
                <w:b/>
                <w:bCs/>
              </w:rPr>
              <w:t>Приложение 10</w:t>
            </w:r>
          </w:p>
        </w:tc>
      </w:tr>
      <w:tr w:rsidR="002B58EE" w:rsidRPr="002B58EE" w:rsidTr="002B58EE">
        <w:trPr>
          <w:gridAfter w:val="1"/>
          <w:wAfter w:w="1134" w:type="dxa"/>
          <w:trHeight w:val="630"/>
        </w:trPr>
        <w:tc>
          <w:tcPr>
            <w:tcW w:w="486" w:type="dxa"/>
            <w:tcBorders>
              <w:top w:val="nil"/>
              <w:left w:val="nil"/>
              <w:bottom w:val="nil"/>
              <w:right w:val="nil"/>
            </w:tcBorders>
            <w:shd w:val="clear" w:color="000000" w:fill="FFFFFF"/>
            <w:noWrap/>
            <w:vAlign w:val="bottom"/>
            <w:hideMark/>
          </w:tcPr>
          <w:p w:rsidR="002B58EE" w:rsidRPr="002B58EE" w:rsidRDefault="002B58EE" w:rsidP="002B58EE">
            <w:pPr>
              <w:rPr>
                <w:sz w:val="20"/>
                <w:szCs w:val="20"/>
              </w:rPr>
            </w:pPr>
            <w:r w:rsidRPr="002B58EE">
              <w:rPr>
                <w:sz w:val="20"/>
                <w:szCs w:val="20"/>
              </w:rPr>
              <w:t> </w:t>
            </w:r>
          </w:p>
        </w:tc>
        <w:tc>
          <w:tcPr>
            <w:tcW w:w="3641" w:type="dxa"/>
            <w:tcBorders>
              <w:top w:val="nil"/>
              <w:left w:val="nil"/>
              <w:bottom w:val="nil"/>
              <w:right w:val="nil"/>
            </w:tcBorders>
            <w:shd w:val="clear" w:color="000000" w:fill="FFFFFF"/>
            <w:noWrap/>
            <w:vAlign w:val="bottom"/>
            <w:hideMark/>
          </w:tcPr>
          <w:p w:rsidR="002B58EE" w:rsidRPr="002B58EE" w:rsidRDefault="002B58EE" w:rsidP="002B58EE">
            <w:pPr>
              <w:rPr>
                <w:b/>
                <w:bCs/>
              </w:rPr>
            </w:pPr>
            <w:r w:rsidRPr="002B58EE">
              <w:rPr>
                <w:b/>
                <w:bCs/>
              </w:rPr>
              <w:t> </w:t>
            </w:r>
          </w:p>
        </w:tc>
        <w:tc>
          <w:tcPr>
            <w:tcW w:w="2835" w:type="dxa"/>
            <w:tcBorders>
              <w:top w:val="nil"/>
              <w:left w:val="nil"/>
              <w:bottom w:val="nil"/>
              <w:right w:val="nil"/>
            </w:tcBorders>
            <w:shd w:val="clear" w:color="000000" w:fill="FFFFFF"/>
            <w:noWrap/>
            <w:vAlign w:val="bottom"/>
            <w:hideMark/>
          </w:tcPr>
          <w:p w:rsidR="002B58EE" w:rsidRPr="002B58EE" w:rsidRDefault="002B58EE" w:rsidP="002B58EE">
            <w:pPr>
              <w:rPr>
                <w:b/>
                <w:bCs/>
              </w:rPr>
            </w:pPr>
            <w:r w:rsidRPr="002B58EE">
              <w:rPr>
                <w:b/>
                <w:bCs/>
              </w:rPr>
              <w:t> </w:t>
            </w:r>
          </w:p>
        </w:tc>
        <w:tc>
          <w:tcPr>
            <w:tcW w:w="1240" w:type="dxa"/>
            <w:tcBorders>
              <w:top w:val="nil"/>
              <w:left w:val="nil"/>
              <w:bottom w:val="nil"/>
              <w:right w:val="nil"/>
            </w:tcBorders>
            <w:shd w:val="clear" w:color="000000" w:fill="FFFFFF"/>
            <w:noWrap/>
            <w:vAlign w:val="bottom"/>
            <w:hideMark/>
          </w:tcPr>
          <w:p w:rsidR="002B58EE" w:rsidRPr="002B58EE" w:rsidRDefault="002B58EE" w:rsidP="002B58EE">
            <w:pPr>
              <w:rPr>
                <w:b/>
                <w:bCs/>
              </w:rPr>
            </w:pPr>
            <w:r w:rsidRPr="002B58EE">
              <w:rPr>
                <w:b/>
                <w:bCs/>
              </w:rPr>
              <w:t> </w:t>
            </w:r>
          </w:p>
        </w:tc>
        <w:tc>
          <w:tcPr>
            <w:tcW w:w="3296" w:type="dxa"/>
            <w:tcBorders>
              <w:top w:val="nil"/>
              <w:left w:val="nil"/>
              <w:bottom w:val="nil"/>
              <w:right w:val="nil"/>
            </w:tcBorders>
            <w:shd w:val="clear" w:color="000000" w:fill="FFFFFF"/>
            <w:noWrap/>
            <w:vAlign w:val="bottom"/>
            <w:hideMark/>
          </w:tcPr>
          <w:p w:rsidR="002B58EE" w:rsidRPr="002B58EE" w:rsidRDefault="002B58EE" w:rsidP="002B58EE">
            <w:pPr>
              <w:rPr>
                <w:b/>
                <w:bCs/>
              </w:rPr>
            </w:pPr>
            <w:r w:rsidRPr="002B58EE">
              <w:rPr>
                <w:b/>
                <w:bCs/>
              </w:rPr>
              <w:t> </w:t>
            </w:r>
          </w:p>
        </w:tc>
        <w:tc>
          <w:tcPr>
            <w:tcW w:w="3686" w:type="dxa"/>
            <w:gridSpan w:val="4"/>
            <w:tcBorders>
              <w:top w:val="nil"/>
              <w:left w:val="nil"/>
              <w:bottom w:val="nil"/>
              <w:right w:val="nil"/>
            </w:tcBorders>
            <w:shd w:val="clear" w:color="000000" w:fill="FFFFFF"/>
            <w:vAlign w:val="bottom"/>
            <w:hideMark/>
          </w:tcPr>
          <w:p w:rsidR="002B58EE" w:rsidRPr="002B58EE" w:rsidRDefault="002B58EE" w:rsidP="002B58EE">
            <w:pPr>
              <w:jc w:val="center"/>
              <w:rPr>
                <w:b/>
                <w:bCs/>
              </w:rPr>
            </w:pPr>
            <w:r w:rsidRPr="002B58EE">
              <w:rPr>
                <w:b/>
                <w:bCs/>
              </w:rPr>
              <w:t>к решению  Собрания депутатов Октябрьского района</w:t>
            </w:r>
          </w:p>
        </w:tc>
      </w:tr>
      <w:tr w:rsidR="002B58EE" w:rsidRPr="002B58EE" w:rsidTr="002B58EE">
        <w:trPr>
          <w:gridAfter w:val="1"/>
          <w:wAfter w:w="1134" w:type="dxa"/>
          <w:trHeight w:val="315"/>
        </w:trPr>
        <w:tc>
          <w:tcPr>
            <w:tcW w:w="486" w:type="dxa"/>
            <w:tcBorders>
              <w:top w:val="nil"/>
              <w:left w:val="nil"/>
              <w:bottom w:val="nil"/>
              <w:right w:val="nil"/>
            </w:tcBorders>
            <w:shd w:val="clear" w:color="000000" w:fill="FFFFFF"/>
            <w:noWrap/>
            <w:vAlign w:val="bottom"/>
            <w:hideMark/>
          </w:tcPr>
          <w:p w:rsidR="002B58EE" w:rsidRPr="002B58EE" w:rsidRDefault="002B58EE" w:rsidP="002B58EE">
            <w:pPr>
              <w:rPr>
                <w:sz w:val="20"/>
                <w:szCs w:val="20"/>
              </w:rPr>
            </w:pPr>
            <w:r w:rsidRPr="002B58EE">
              <w:rPr>
                <w:sz w:val="20"/>
                <w:szCs w:val="20"/>
              </w:rPr>
              <w:t> </w:t>
            </w:r>
          </w:p>
        </w:tc>
        <w:tc>
          <w:tcPr>
            <w:tcW w:w="3641" w:type="dxa"/>
            <w:tcBorders>
              <w:top w:val="nil"/>
              <w:left w:val="nil"/>
              <w:bottom w:val="nil"/>
              <w:right w:val="nil"/>
            </w:tcBorders>
            <w:shd w:val="clear" w:color="000000" w:fill="FFFFFF"/>
            <w:noWrap/>
            <w:vAlign w:val="bottom"/>
            <w:hideMark/>
          </w:tcPr>
          <w:p w:rsidR="002B58EE" w:rsidRPr="002B58EE" w:rsidRDefault="002B58EE" w:rsidP="002B58EE">
            <w:pPr>
              <w:jc w:val="center"/>
              <w:rPr>
                <w:sz w:val="20"/>
                <w:szCs w:val="20"/>
              </w:rPr>
            </w:pPr>
            <w:r w:rsidRPr="002B58EE">
              <w:rPr>
                <w:sz w:val="20"/>
                <w:szCs w:val="20"/>
              </w:rPr>
              <w:t> </w:t>
            </w:r>
          </w:p>
        </w:tc>
        <w:tc>
          <w:tcPr>
            <w:tcW w:w="2835" w:type="dxa"/>
            <w:tcBorders>
              <w:top w:val="nil"/>
              <w:left w:val="nil"/>
              <w:bottom w:val="nil"/>
              <w:right w:val="nil"/>
            </w:tcBorders>
            <w:shd w:val="clear" w:color="000000" w:fill="FFFFFF"/>
            <w:noWrap/>
            <w:vAlign w:val="bottom"/>
            <w:hideMark/>
          </w:tcPr>
          <w:p w:rsidR="002B58EE" w:rsidRPr="002B58EE" w:rsidRDefault="002B58EE" w:rsidP="002B58EE">
            <w:pPr>
              <w:rPr>
                <w:sz w:val="20"/>
                <w:szCs w:val="20"/>
              </w:rPr>
            </w:pPr>
            <w:r w:rsidRPr="002B58EE">
              <w:rPr>
                <w:sz w:val="20"/>
                <w:szCs w:val="20"/>
              </w:rPr>
              <w:t> </w:t>
            </w:r>
          </w:p>
        </w:tc>
        <w:tc>
          <w:tcPr>
            <w:tcW w:w="1240" w:type="dxa"/>
            <w:tcBorders>
              <w:top w:val="nil"/>
              <w:left w:val="nil"/>
              <w:bottom w:val="nil"/>
              <w:right w:val="nil"/>
            </w:tcBorders>
            <w:shd w:val="clear" w:color="000000" w:fill="FFFFFF"/>
            <w:noWrap/>
            <w:vAlign w:val="bottom"/>
            <w:hideMark/>
          </w:tcPr>
          <w:p w:rsidR="002B58EE" w:rsidRPr="002B58EE" w:rsidRDefault="002B58EE" w:rsidP="002B58EE">
            <w:pPr>
              <w:rPr>
                <w:sz w:val="20"/>
                <w:szCs w:val="20"/>
              </w:rPr>
            </w:pPr>
            <w:r w:rsidRPr="002B58EE">
              <w:rPr>
                <w:sz w:val="20"/>
                <w:szCs w:val="20"/>
              </w:rPr>
              <w:t> </w:t>
            </w:r>
          </w:p>
        </w:tc>
        <w:tc>
          <w:tcPr>
            <w:tcW w:w="3296" w:type="dxa"/>
            <w:tcBorders>
              <w:top w:val="nil"/>
              <w:left w:val="nil"/>
              <w:bottom w:val="nil"/>
              <w:right w:val="nil"/>
            </w:tcBorders>
            <w:shd w:val="clear" w:color="000000" w:fill="FFFFFF"/>
            <w:noWrap/>
            <w:vAlign w:val="bottom"/>
            <w:hideMark/>
          </w:tcPr>
          <w:p w:rsidR="002B58EE" w:rsidRPr="002B58EE" w:rsidRDefault="002B58EE" w:rsidP="002B58EE">
            <w:pPr>
              <w:jc w:val="center"/>
              <w:rPr>
                <w:sz w:val="20"/>
                <w:szCs w:val="20"/>
              </w:rPr>
            </w:pPr>
            <w:r w:rsidRPr="002B58EE">
              <w:rPr>
                <w:sz w:val="20"/>
                <w:szCs w:val="20"/>
              </w:rPr>
              <w:t> </w:t>
            </w:r>
          </w:p>
        </w:tc>
        <w:tc>
          <w:tcPr>
            <w:tcW w:w="3686" w:type="dxa"/>
            <w:gridSpan w:val="4"/>
            <w:vMerge w:val="restart"/>
            <w:tcBorders>
              <w:top w:val="nil"/>
              <w:left w:val="nil"/>
              <w:bottom w:val="nil"/>
              <w:right w:val="nil"/>
            </w:tcBorders>
            <w:shd w:val="clear" w:color="000000" w:fill="FFFFFF"/>
            <w:vAlign w:val="center"/>
            <w:hideMark/>
          </w:tcPr>
          <w:p w:rsidR="002B58EE" w:rsidRPr="002B58EE" w:rsidRDefault="002B58EE" w:rsidP="002B58EE">
            <w:pPr>
              <w:jc w:val="center"/>
              <w:rPr>
                <w:b/>
                <w:bCs/>
              </w:rPr>
            </w:pPr>
            <w:r w:rsidRPr="002B58EE">
              <w:rPr>
                <w:b/>
                <w:bCs/>
              </w:rPr>
              <w:t>"О бюджете Октябрьского района на 2011 год"</w:t>
            </w:r>
          </w:p>
        </w:tc>
      </w:tr>
      <w:tr w:rsidR="002B58EE" w:rsidRPr="002B58EE" w:rsidTr="002B58EE">
        <w:trPr>
          <w:gridAfter w:val="1"/>
          <w:wAfter w:w="1134" w:type="dxa"/>
          <w:trHeight w:val="780"/>
        </w:trPr>
        <w:tc>
          <w:tcPr>
            <w:tcW w:w="486" w:type="dxa"/>
            <w:tcBorders>
              <w:top w:val="nil"/>
              <w:left w:val="nil"/>
              <w:bottom w:val="nil"/>
              <w:right w:val="nil"/>
            </w:tcBorders>
            <w:shd w:val="clear" w:color="000000" w:fill="FFFFFF"/>
            <w:noWrap/>
            <w:vAlign w:val="bottom"/>
            <w:hideMark/>
          </w:tcPr>
          <w:p w:rsidR="002B58EE" w:rsidRPr="002B58EE" w:rsidRDefault="002B58EE" w:rsidP="002B58EE">
            <w:pPr>
              <w:rPr>
                <w:sz w:val="20"/>
                <w:szCs w:val="20"/>
              </w:rPr>
            </w:pPr>
            <w:r w:rsidRPr="002B58EE">
              <w:rPr>
                <w:sz w:val="20"/>
                <w:szCs w:val="20"/>
              </w:rPr>
              <w:t> </w:t>
            </w:r>
          </w:p>
        </w:tc>
        <w:tc>
          <w:tcPr>
            <w:tcW w:w="3641" w:type="dxa"/>
            <w:tcBorders>
              <w:top w:val="nil"/>
              <w:left w:val="nil"/>
              <w:bottom w:val="nil"/>
              <w:right w:val="nil"/>
            </w:tcBorders>
            <w:shd w:val="clear" w:color="000000" w:fill="FFFFFF"/>
            <w:noWrap/>
            <w:vAlign w:val="bottom"/>
            <w:hideMark/>
          </w:tcPr>
          <w:p w:rsidR="002B58EE" w:rsidRPr="002B58EE" w:rsidRDefault="002B58EE" w:rsidP="002B58EE">
            <w:pPr>
              <w:jc w:val="center"/>
              <w:rPr>
                <w:sz w:val="20"/>
                <w:szCs w:val="20"/>
              </w:rPr>
            </w:pPr>
            <w:r w:rsidRPr="002B58EE">
              <w:rPr>
                <w:sz w:val="20"/>
                <w:szCs w:val="20"/>
              </w:rPr>
              <w:t> </w:t>
            </w:r>
          </w:p>
        </w:tc>
        <w:tc>
          <w:tcPr>
            <w:tcW w:w="2835" w:type="dxa"/>
            <w:tcBorders>
              <w:top w:val="nil"/>
              <w:left w:val="nil"/>
              <w:bottom w:val="nil"/>
              <w:right w:val="nil"/>
            </w:tcBorders>
            <w:shd w:val="clear" w:color="000000" w:fill="FFFFFF"/>
            <w:noWrap/>
            <w:vAlign w:val="bottom"/>
            <w:hideMark/>
          </w:tcPr>
          <w:p w:rsidR="002B58EE" w:rsidRPr="002B58EE" w:rsidRDefault="002B58EE" w:rsidP="002B58EE">
            <w:pPr>
              <w:rPr>
                <w:sz w:val="20"/>
                <w:szCs w:val="20"/>
              </w:rPr>
            </w:pPr>
            <w:r w:rsidRPr="002B58EE">
              <w:rPr>
                <w:sz w:val="20"/>
                <w:szCs w:val="20"/>
              </w:rPr>
              <w:t> </w:t>
            </w:r>
          </w:p>
        </w:tc>
        <w:tc>
          <w:tcPr>
            <w:tcW w:w="1240" w:type="dxa"/>
            <w:tcBorders>
              <w:top w:val="nil"/>
              <w:left w:val="nil"/>
              <w:bottom w:val="nil"/>
              <w:right w:val="nil"/>
            </w:tcBorders>
            <w:shd w:val="clear" w:color="000000" w:fill="FFFFFF"/>
            <w:noWrap/>
            <w:vAlign w:val="bottom"/>
            <w:hideMark/>
          </w:tcPr>
          <w:p w:rsidR="002B58EE" w:rsidRPr="002B58EE" w:rsidRDefault="002B58EE" w:rsidP="002B58EE">
            <w:pPr>
              <w:rPr>
                <w:sz w:val="20"/>
                <w:szCs w:val="20"/>
              </w:rPr>
            </w:pPr>
            <w:r w:rsidRPr="002B58EE">
              <w:rPr>
                <w:sz w:val="20"/>
                <w:szCs w:val="20"/>
              </w:rPr>
              <w:t> </w:t>
            </w:r>
          </w:p>
        </w:tc>
        <w:tc>
          <w:tcPr>
            <w:tcW w:w="3296" w:type="dxa"/>
            <w:tcBorders>
              <w:top w:val="nil"/>
              <w:left w:val="nil"/>
              <w:bottom w:val="nil"/>
              <w:right w:val="nil"/>
            </w:tcBorders>
            <w:shd w:val="clear" w:color="000000" w:fill="FFFFFF"/>
            <w:noWrap/>
            <w:vAlign w:val="bottom"/>
            <w:hideMark/>
          </w:tcPr>
          <w:p w:rsidR="002B58EE" w:rsidRPr="002B58EE" w:rsidRDefault="002B58EE" w:rsidP="002B58EE">
            <w:pPr>
              <w:jc w:val="center"/>
              <w:rPr>
                <w:sz w:val="20"/>
                <w:szCs w:val="20"/>
              </w:rPr>
            </w:pPr>
            <w:r w:rsidRPr="002B58EE">
              <w:rPr>
                <w:sz w:val="20"/>
                <w:szCs w:val="20"/>
              </w:rPr>
              <w:t> </w:t>
            </w:r>
          </w:p>
        </w:tc>
        <w:tc>
          <w:tcPr>
            <w:tcW w:w="3686" w:type="dxa"/>
            <w:gridSpan w:val="4"/>
            <w:vMerge/>
            <w:tcBorders>
              <w:top w:val="nil"/>
              <w:left w:val="nil"/>
              <w:bottom w:val="nil"/>
              <w:right w:val="nil"/>
            </w:tcBorders>
            <w:vAlign w:val="center"/>
            <w:hideMark/>
          </w:tcPr>
          <w:p w:rsidR="002B58EE" w:rsidRPr="002B58EE" w:rsidRDefault="002B58EE" w:rsidP="002B58EE">
            <w:pPr>
              <w:rPr>
                <w:b/>
                <w:bCs/>
              </w:rPr>
            </w:pPr>
          </w:p>
        </w:tc>
      </w:tr>
      <w:tr w:rsidR="002B58EE" w:rsidRPr="002B58EE" w:rsidTr="002B58EE">
        <w:trPr>
          <w:gridAfter w:val="1"/>
          <w:wAfter w:w="1134" w:type="dxa"/>
          <w:trHeight w:val="405"/>
        </w:trPr>
        <w:tc>
          <w:tcPr>
            <w:tcW w:w="15184" w:type="dxa"/>
            <w:gridSpan w:val="9"/>
            <w:tcBorders>
              <w:top w:val="nil"/>
              <w:left w:val="nil"/>
              <w:bottom w:val="nil"/>
              <w:right w:val="nil"/>
            </w:tcBorders>
            <w:shd w:val="clear" w:color="000000" w:fill="FFFFFF"/>
            <w:vAlign w:val="center"/>
            <w:hideMark/>
          </w:tcPr>
          <w:p w:rsidR="002B58EE" w:rsidRPr="002B58EE" w:rsidRDefault="002B58EE" w:rsidP="002B58EE">
            <w:pPr>
              <w:jc w:val="center"/>
              <w:rPr>
                <w:b/>
                <w:bCs/>
              </w:rPr>
            </w:pPr>
            <w:r w:rsidRPr="002B58EE">
              <w:rPr>
                <w:b/>
                <w:bCs/>
              </w:rPr>
              <w:t>Суммы субвенций, предоставляемых в 2011 г. бюджету  Октябрьского района  из Фонда компенсаций Ростовской области</w:t>
            </w:r>
          </w:p>
        </w:tc>
      </w:tr>
      <w:tr w:rsidR="002B58EE" w:rsidRPr="002B58EE" w:rsidTr="002B58EE">
        <w:trPr>
          <w:trHeight w:val="510"/>
        </w:trPr>
        <w:tc>
          <w:tcPr>
            <w:tcW w:w="486" w:type="dxa"/>
            <w:tcBorders>
              <w:top w:val="nil"/>
              <w:left w:val="nil"/>
              <w:bottom w:val="nil"/>
              <w:right w:val="nil"/>
            </w:tcBorders>
            <w:shd w:val="clear" w:color="000000" w:fill="FFFFFF"/>
            <w:noWrap/>
            <w:vAlign w:val="bottom"/>
            <w:hideMark/>
          </w:tcPr>
          <w:p w:rsidR="002B58EE" w:rsidRPr="002B58EE" w:rsidRDefault="002B58EE" w:rsidP="002B58EE">
            <w:pPr>
              <w:rPr>
                <w:sz w:val="20"/>
                <w:szCs w:val="20"/>
              </w:rPr>
            </w:pPr>
            <w:r w:rsidRPr="002B58EE">
              <w:rPr>
                <w:sz w:val="20"/>
                <w:szCs w:val="20"/>
              </w:rPr>
              <w:t> </w:t>
            </w:r>
          </w:p>
        </w:tc>
        <w:tc>
          <w:tcPr>
            <w:tcW w:w="3641" w:type="dxa"/>
            <w:tcBorders>
              <w:top w:val="nil"/>
              <w:left w:val="nil"/>
              <w:bottom w:val="nil"/>
              <w:right w:val="nil"/>
            </w:tcBorders>
            <w:shd w:val="clear" w:color="000000" w:fill="FFFFFF"/>
            <w:noWrap/>
            <w:vAlign w:val="bottom"/>
            <w:hideMark/>
          </w:tcPr>
          <w:p w:rsidR="002B58EE" w:rsidRPr="002B58EE" w:rsidRDefault="002B58EE" w:rsidP="002B58EE">
            <w:pPr>
              <w:jc w:val="center"/>
              <w:rPr>
                <w:sz w:val="20"/>
                <w:szCs w:val="20"/>
              </w:rPr>
            </w:pPr>
            <w:r w:rsidRPr="002B58EE">
              <w:rPr>
                <w:sz w:val="20"/>
                <w:szCs w:val="20"/>
              </w:rPr>
              <w:t> </w:t>
            </w:r>
          </w:p>
        </w:tc>
        <w:tc>
          <w:tcPr>
            <w:tcW w:w="2835" w:type="dxa"/>
            <w:tcBorders>
              <w:top w:val="nil"/>
              <w:left w:val="nil"/>
              <w:bottom w:val="nil"/>
              <w:right w:val="nil"/>
            </w:tcBorders>
            <w:shd w:val="clear" w:color="000000" w:fill="FFFFFF"/>
            <w:noWrap/>
            <w:vAlign w:val="bottom"/>
            <w:hideMark/>
          </w:tcPr>
          <w:p w:rsidR="002B58EE" w:rsidRPr="002B58EE" w:rsidRDefault="002B58EE" w:rsidP="002B58EE">
            <w:pPr>
              <w:rPr>
                <w:sz w:val="20"/>
                <w:szCs w:val="20"/>
              </w:rPr>
            </w:pPr>
            <w:r w:rsidRPr="002B58EE">
              <w:rPr>
                <w:sz w:val="20"/>
                <w:szCs w:val="20"/>
              </w:rPr>
              <w:t> </w:t>
            </w:r>
          </w:p>
        </w:tc>
        <w:tc>
          <w:tcPr>
            <w:tcW w:w="1240" w:type="dxa"/>
            <w:tcBorders>
              <w:top w:val="nil"/>
              <w:left w:val="nil"/>
              <w:bottom w:val="nil"/>
              <w:right w:val="nil"/>
            </w:tcBorders>
            <w:shd w:val="clear" w:color="000000" w:fill="FFFFFF"/>
            <w:noWrap/>
            <w:vAlign w:val="bottom"/>
            <w:hideMark/>
          </w:tcPr>
          <w:p w:rsidR="002B58EE" w:rsidRPr="002B58EE" w:rsidRDefault="002B58EE" w:rsidP="002B58EE">
            <w:pPr>
              <w:rPr>
                <w:sz w:val="20"/>
                <w:szCs w:val="20"/>
              </w:rPr>
            </w:pPr>
            <w:r w:rsidRPr="002B58EE">
              <w:rPr>
                <w:sz w:val="20"/>
                <w:szCs w:val="20"/>
              </w:rPr>
              <w:t> </w:t>
            </w:r>
          </w:p>
        </w:tc>
        <w:tc>
          <w:tcPr>
            <w:tcW w:w="3296" w:type="dxa"/>
            <w:tcBorders>
              <w:top w:val="nil"/>
              <w:left w:val="nil"/>
              <w:bottom w:val="nil"/>
              <w:right w:val="nil"/>
            </w:tcBorders>
            <w:shd w:val="clear" w:color="000000" w:fill="FFFFFF"/>
            <w:noWrap/>
            <w:vAlign w:val="bottom"/>
            <w:hideMark/>
          </w:tcPr>
          <w:p w:rsidR="002B58EE" w:rsidRPr="002B58EE" w:rsidRDefault="002B58EE" w:rsidP="002B58EE">
            <w:pPr>
              <w:jc w:val="center"/>
              <w:rPr>
                <w:sz w:val="20"/>
                <w:szCs w:val="20"/>
              </w:rPr>
            </w:pPr>
            <w:r w:rsidRPr="002B58EE">
              <w:rPr>
                <w:sz w:val="20"/>
                <w:szCs w:val="20"/>
              </w:rPr>
              <w:t> </w:t>
            </w:r>
          </w:p>
        </w:tc>
        <w:tc>
          <w:tcPr>
            <w:tcW w:w="1134" w:type="dxa"/>
            <w:tcBorders>
              <w:top w:val="nil"/>
              <w:left w:val="nil"/>
              <w:bottom w:val="nil"/>
              <w:right w:val="nil"/>
            </w:tcBorders>
            <w:shd w:val="clear" w:color="000000" w:fill="FFFFFF"/>
            <w:noWrap/>
            <w:vAlign w:val="bottom"/>
            <w:hideMark/>
          </w:tcPr>
          <w:p w:rsidR="002B58EE" w:rsidRPr="002B58EE" w:rsidRDefault="002B58EE" w:rsidP="002B58EE">
            <w:pPr>
              <w:rPr>
                <w:sz w:val="20"/>
                <w:szCs w:val="20"/>
              </w:rPr>
            </w:pPr>
            <w:r w:rsidRPr="002B58EE">
              <w:rPr>
                <w:sz w:val="20"/>
                <w:szCs w:val="20"/>
              </w:rPr>
              <w:t> </w:t>
            </w:r>
          </w:p>
        </w:tc>
        <w:tc>
          <w:tcPr>
            <w:tcW w:w="851" w:type="dxa"/>
            <w:tcBorders>
              <w:top w:val="nil"/>
              <w:left w:val="nil"/>
              <w:bottom w:val="nil"/>
              <w:right w:val="nil"/>
            </w:tcBorders>
            <w:shd w:val="clear" w:color="000000" w:fill="FFFFFF"/>
            <w:noWrap/>
            <w:vAlign w:val="bottom"/>
            <w:hideMark/>
          </w:tcPr>
          <w:p w:rsidR="002B58EE" w:rsidRPr="002B58EE" w:rsidRDefault="002B58EE" w:rsidP="002B58EE">
            <w:pPr>
              <w:rPr>
                <w:b/>
                <w:bCs/>
              </w:rPr>
            </w:pPr>
            <w:r w:rsidRPr="002B58EE">
              <w:rPr>
                <w:b/>
                <w:bCs/>
              </w:rPr>
              <w:t> </w:t>
            </w:r>
          </w:p>
        </w:tc>
        <w:tc>
          <w:tcPr>
            <w:tcW w:w="992" w:type="dxa"/>
            <w:tcBorders>
              <w:top w:val="nil"/>
              <w:left w:val="nil"/>
              <w:bottom w:val="nil"/>
              <w:right w:val="nil"/>
            </w:tcBorders>
            <w:shd w:val="clear" w:color="000000" w:fill="FFFFFF"/>
            <w:noWrap/>
            <w:vAlign w:val="bottom"/>
            <w:hideMark/>
          </w:tcPr>
          <w:p w:rsidR="002B58EE" w:rsidRPr="002B58EE" w:rsidRDefault="002B58EE" w:rsidP="002B58EE">
            <w:pPr>
              <w:jc w:val="right"/>
              <w:rPr>
                <w:b/>
                <w:bCs/>
              </w:rPr>
            </w:pPr>
            <w:r w:rsidRPr="002B58EE">
              <w:rPr>
                <w:b/>
                <w:bCs/>
              </w:rPr>
              <w:t> </w:t>
            </w:r>
          </w:p>
        </w:tc>
        <w:tc>
          <w:tcPr>
            <w:tcW w:w="709" w:type="dxa"/>
            <w:tcBorders>
              <w:top w:val="nil"/>
              <w:left w:val="nil"/>
              <w:bottom w:val="nil"/>
              <w:right w:val="nil"/>
            </w:tcBorders>
            <w:shd w:val="clear" w:color="000000" w:fill="FFFFFF"/>
            <w:noWrap/>
            <w:vAlign w:val="bottom"/>
            <w:hideMark/>
          </w:tcPr>
          <w:p w:rsidR="002B58EE" w:rsidRPr="002B58EE" w:rsidRDefault="002B58EE" w:rsidP="002B58EE">
            <w:pPr>
              <w:jc w:val="right"/>
              <w:rPr>
                <w:b/>
                <w:bCs/>
              </w:rPr>
            </w:pPr>
            <w:r w:rsidRPr="002B58EE">
              <w:rPr>
                <w:b/>
                <w:bCs/>
              </w:rPr>
              <w:t> </w:t>
            </w:r>
          </w:p>
        </w:tc>
        <w:tc>
          <w:tcPr>
            <w:tcW w:w="1134" w:type="dxa"/>
            <w:tcBorders>
              <w:top w:val="nil"/>
              <w:left w:val="nil"/>
              <w:bottom w:val="nil"/>
              <w:right w:val="nil"/>
            </w:tcBorders>
            <w:shd w:val="clear" w:color="000000" w:fill="FFFFFF"/>
            <w:noWrap/>
            <w:vAlign w:val="bottom"/>
            <w:hideMark/>
          </w:tcPr>
          <w:p w:rsidR="002B58EE" w:rsidRPr="002B58EE" w:rsidRDefault="002B58EE" w:rsidP="002B58EE">
            <w:pPr>
              <w:jc w:val="right"/>
              <w:rPr>
                <w:b/>
                <w:bCs/>
              </w:rPr>
            </w:pPr>
            <w:r w:rsidRPr="002B58EE">
              <w:rPr>
                <w:b/>
                <w:bCs/>
              </w:rPr>
              <w:t> </w:t>
            </w:r>
          </w:p>
        </w:tc>
      </w:tr>
      <w:tr w:rsidR="002B58EE" w:rsidRPr="002B58EE" w:rsidTr="002B58EE">
        <w:trPr>
          <w:trHeight w:val="780"/>
        </w:trPr>
        <w:tc>
          <w:tcPr>
            <w:tcW w:w="486" w:type="dxa"/>
            <w:vMerge w:val="restart"/>
            <w:tcBorders>
              <w:top w:val="single" w:sz="8" w:space="0" w:color="auto"/>
              <w:left w:val="single" w:sz="8" w:space="0" w:color="auto"/>
              <w:bottom w:val="single" w:sz="8" w:space="0" w:color="000000"/>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 </w:t>
            </w:r>
            <w:proofErr w:type="spellStart"/>
            <w:proofErr w:type="gramStart"/>
            <w:r w:rsidRPr="002B58EE">
              <w:rPr>
                <w:sz w:val="20"/>
                <w:szCs w:val="20"/>
              </w:rPr>
              <w:t>п</w:t>
            </w:r>
            <w:proofErr w:type="spellEnd"/>
            <w:proofErr w:type="gramEnd"/>
            <w:r w:rsidRPr="002B58EE">
              <w:rPr>
                <w:sz w:val="20"/>
                <w:szCs w:val="20"/>
              </w:rPr>
              <w:t>/</w:t>
            </w:r>
            <w:proofErr w:type="spellStart"/>
            <w:r w:rsidRPr="002B58EE">
              <w:rPr>
                <w:sz w:val="20"/>
                <w:szCs w:val="20"/>
              </w:rPr>
              <w:t>п</w:t>
            </w:r>
            <w:proofErr w:type="spellEnd"/>
          </w:p>
        </w:tc>
        <w:tc>
          <w:tcPr>
            <w:tcW w:w="3641" w:type="dxa"/>
            <w:vMerge w:val="restart"/>
            <w:tcBorders>
              <w:top w:val="single" w:sz="8" w:space="0" w:color="auto"/>
              <w:left w:val="single" w:sz="8" w:space="0" w:color="auto"/>
              <w:bottom w:val="single" w:sz="8" w:space="0" w:color="000000"/>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Наименование субвенции из Фонда компенсации</w:t>
            </w:r>
          </w:p>
        </w:tc>
        <w:tc>
          <w:tcPr>
            <w:tcW w:w="2835"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Классификация доходов</w:t>
            </w:r>
          </w:p>
        </w:tc>
        <w:tc>
          <w:tcPr>
            <w:tcW w:w="1240"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Сумма 2011 г.              </w:t>
            </w:r>
            <w:proofErr w:type="gramStart"/>
            <w:r w:rsidRPr="002B58EE">
              <w:rPr>
                <w:sz w:val="20"/>
                <w:szCs w:val="20"/>
              </w:rPr>
              <w:t xml:space="preserve">( </w:t>
            </w:r>
            <w:proofErr w:type="gramEnd"/>
            <w:r w:rsidRPr="002B58EE">
              <w:rPr>
                <w:sz w:val="20"/>
                <w:szCs w:val="20"/>
              </w:rPr>
              <w:t>тыс. руб.)</w:t>
            </w:r>
          </w:p>
        </w:tc>
        <w:tc>
          <w:tcPr>
            <w:tcW w:w="3296"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Наименование расходов</w:t>
            </w:r>
          </w:p>
        </w:tc>
        <w:tc>
          <w:tcPr>
            <w:tcW w:w="3686" w:type="dxa"/>
            <w:gridSpan w:val="4"/>
            <w:tcBorders>
              <w:top w:val="single" w:sz="8" w:space="0" w:color="auto"/>
              <w:left w:val="nil"/>
              <w:bottom w:val="single" w:sz="8" w:space="0" w:color="auto"/>
              <w:right w:val="nil"/>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Классификация расходов</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Сумма (тыс</w:t>
            </w:r>
            <w:proofErr w:type="gramStart"/>
            <w:r w:rsidRPr="002B58EE">
              <w:rPr>
                <w:sz w:val="20"/>
                <w:szCs w:val="20"/>
              </w:rPr>
              <w:t>.р</w:t>
            </w:r>
            <w:proofErr w:type="gramEnd"/>
            <w:r w:rsidRPr="002B58EE">
              <w:rPr>
                <w:sz w:val="20"/>
                <w:szCs w:val="20"/>
              </w:rPr>
              <w:t>уб.)</w:t>
            </w:r>
          </w:p>
        </w:tc>
      </w:tr>
      <w:tr w:rsidR="002B58EE" w:rsidRPr="002B58EE" w:rsidTr="002B58EE">
        <w:trPr>
          <w:trHeight w:val="585"/>
        </w:trPr>
        <w:tc>
          <w:tcPr>
            <w:tcW w:w="486" w:type="dxa"/>
            <w:vMerge/>
            <w:tcBorders>
              <w:top w:val="single" w:sz="8" w:space="0" w:color="auto"/>
              <w:left w:val="single" w:sz="8" w:space="0" w:color="auto"/>
              <w:bottom w:val="single" w:sz="8" w:space="0" w:color="000000"/>
              <w:right w:val="nil"/>
            </w:tcBorders>
            <w:vAlign w:val="center"/>
            <w:hideMark/>
          </w:tcPr>
          <w:p w:rsidR="002B58EE" w:rsidRPr="002B58EE" w:rsidRDefault="002B58EE" w:rsidP="002B58EE">
            <w:pPr>
              <w:rPr>
                <w:sz w:val="20"/>
                <w:szCs w:val="20"/>
              </w:rPr>
            </w:pPr>
          </w:p>
        </w:tc>
        <w:tc>
          <w:tcPr>
            <w:tcW w:w="3641" w:type="dxa"/>
            <w:vMerge/>
            <w:tcBorders>
              <w:top w:val="single" w:sz="8" w:space="0" w:color="auto"/>
              <w:left w:val="single" w:sz="8" w:space="0" w:color="auto"/>
              <w:bottom w:val="single" w:sz="8" w:space="0" w:color="000000"/>
              <w:right w:val="nil"/>
            </w:tcBorders>
            <w:vAlign w:val="center"/>
            <w:hideMark/>
          </w:tcPr>
          <w:p w:rsidR="002B58EE" w:rsidRPr="002B58EE" w:rsidRDefault="002B58EE" w:rsidP="002B58EE">
            <w:pPr>
              <w:rPr>
                <w:sz w:val="20"/>
                <w:szCs w:val="20"/>
              </w:rPr>
            </w:pPr>
          </w:p>
        </w:tc>
        <w:tc>
          <w:tcPr>
            <w:tcW w:w="2835" w:type="dxa"/>
            <w:vMerge/>
            <w:tcBorders>
              <w:top w:val="single" w:sz="8" w:space="0" w:color="auto"/>
              <w:left w:val="single" w:sz="8" w:space="0" w:color="auto"/>
              <w:bottom w:val="single" w:sz="8" w:space="0" w:color="000000"/>
              <w:right w:val="single" w:sz="4" w:space="0" w:color="auto"/>
            </w:tcBorders>
            <w:vAlign w:val="center"/>
            <w:hideMark/>
          </w:tcPr>
          <w:p w:rsidR="002B58EE" w:rsidRPr="002B58EE" w:rsidRDefault="002B58EE" w:rsidP="002B58EE">
            <w:pPr>
              <w:rPr>
                <w:sz w:val="20"/>
                <w:szCs w:val="20"/>
              </w:rPr>
            </w:pPr>
          </w:p>
        </w:tc>
        <w:tc>
          <w:tcPr>
            <w:tcW w:w="1240" w:type="dxa"/>
            <w:vMerge/>
            <w:tcBorders>
              <w:top w:val="single" w:sz="8" w:space="0" w:color="auto"/>
              <w:left w:val="single" w:sz="4" w:space="0" w:color="auto"/>
              <w:bottom w:val="single" w:sz="8" w:space="0" w:color="000000"/>
              <w:right w:val="single" w:sz="4" w:space="0" w:color="auto"/>
            </w:tcBorders>
            <w:vAlign w:val="center"/>
            <w:hideMark/>
          </w:tcPr>
          <w:p w:rsidR="002B58EE" w:rsidRPr="002B58EE" w:rsidRDefault="002B58EE" w:rsidP="002B58EE">
            <w:pPr>
              <w:rPr>
                <w:sz w:val="20"/>
                <w:szCs w:val="20"/>
              </w:rPr>
            </w:pPr>
          </w:p>
        </w:tc>
        <w:tc>
          <w:tcPr>
            <w:tcW w:w="3296" w:type="dxa"/>
            <w:vMerge/>
            <w:tcBorders>
              <w:top w:val="single" w:sz="8" w:space="0" w:color="auto"/>
              <w:left w:val="single" w:sz="4" w:space="0" w:color="auto"/>
              <w:bottom w:val="single" w:sz="8" w:space="0" w:color="000000"/>
              <w:right w:val="single" w:sz="4" w:space="0" w:color="auto"/>
            </w:tcBorders>
            <w:vAlign w:val="center"/>
            <w:hideMark/>
          </w:tcPr>
          <w:p w:rsidR="002B58EE" w:rsidRPr="002B58EE" w:rsidRDefault="002B58EE" w:rsidP="002B58EE">
            <w:pPr>
              <w:rPr>
                <w:sz w:val="20"/>
                <w:szCs w:val="20"/>
              </w:rPr>
            </w:pPr>
          </w:p>
        </w:tc>
        <w:tc>
          <w:tcPr>
            <w:tcW w:w="1134" w:type="dxa"/>
            <w:tcBorders>
              <w:top w:val="nil"/>
              <w:left w:val="nil"/>
              <w:bottom w:val="single" w:sz="8"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Министерство</w:t>
            </w:r>
          </w:p>
        </w:tc>
        <w:tc>
          <w:tcPr>
            <w:tcW w:w="851" w:type="dxa"/>
            <w:tcBorders>
              <w:top w:val="nil"/>
              <w:left w:val="nil"/>
              <w:bottom w:val="single" w:sz="8"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Раздел подраздел</w:t>
            </w:r>
          </w:p>
        </w:tc>
        <w:tc>
          <w:tcPr>
            <w:tcW w:w="992" w:type="dxa"/>
            <w:tcBorders>
              <w:top w:val="nil"/>
              <w:left w:val="nil"/>
              <w:bottom w:val="single" w:sz="8"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Целевая статья</w:t>
            </w:r>
          </w:p>
        </w:tc>
        <w:tc>
          <w:tcPr>
            <w:tcW w:w="709" w:type="dxa"/>
            <w:tcBorders>
              <w:top w:val="nil"/>
              <w:left w:val="nil"/>
              <w:bottom w:val="single" w:sz="8"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Вид расходов</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2B58EE" w:rsidRPr="002B58EE" w:rsidRDefault="002B58EE" w:rsidP="002B58EE">
            <w:pPr>
              <w:rPr>
                <w:sz w:val="20"/>
                <w:szCs w:val="20"/>
              </w:rPr>
            </w:pPr>
          </w:p>
        </w:tc>
      </w:tr>
      <w:tr w:rsidR="002B58EE" w:rsidRPr="002B58EE" w:rsidTr="002B58EE">
        <w:trPr>
          <w:trHeight w:val="1620"/>
        </w:trPr>
        <w:tc>
          <w:tcPr>
            <w:tcW w:w="486"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w:t>
            </w:r>
          </w:p>
        </w:tc>
        <w:tc>
          <w:tcPr>
            <w:tcW w:w="3641" w:type="dxa"/>
            <w:tcBorders>
              <w:top w:val="single" w:sz="4" w:space="0" w:color="auto"/>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Субвенции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w:t>
            </w:r>
          </w:p>
        </w:tc>
        <w:tc>
          <w:tcPr>
            <w:tcW w:w="2835"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tcBorders>
              <w:top w:val="single" w:sz="8" w:space="0" w:color="auto"/>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122,90</w:t>
            </w:r>
          </w:p>
        </w:tc>
        <w:tc>
          <w:tcPr>
            <w:tcW w:w="3296" w:type="dxa"/>
            <w:tcBorders>
              <w:top w:val="single" w:sz="8" w:space="0" w:color="auto"/>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Содержание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w:t>
            </w:r>
          </w:p>
        </w:tc>
        <w:tc>
          <w:tcPr>
            <w:tcW w:w="1134" w:type="dxa"/>
            <w:tcBorders>
              <w:top w:val="single" w:sz="8" w:space="0" w:color="auto"/>
              <w:left w:val="nil"/>
              <w:bottom w:val="single" w:sz="4" w:space="0" w:color="auto"/>
              <w:right w:val="single" w:sz="4" w:space="0" w:color="auto"/>
            </w:tcBorders>
            <w:shd w:val="clear" w:color="000000" w:fill="FFFFFF"/>
            <w:vAlign w:val="center"/>
            <w:hideMark/>
          </w:tcPr>
          <w:p w:rsidR="002B58EE" w:rsidRPr="002B58EE" w:rsidRDefault="002B58EE" w:rsidP="002B58EE">
            <w:pPr>
              <w:ind w:right="209"/>
              <w:jc w:val="center"/>
              <w:rPr>
                <w:sz w:val="20"/>
                <w:szCs w:val="20"/>
              </w:rPr>
            </w:pPr>
            <w:r w:rsidRPr="002B58EE">
              <w:rPr>
                <w:sz w:val="20"/>
                <w:szCs w:val="20"/>
              </w:rPr>
              <w:t>902</w:t>
            </w:r>
          </w:p>
        </w:tc>
        <w:tc>
          <w:tcPr>
            <w:tcW w:w="851" w:type="dxa"/>
            <w:tcBorders>
              <w:top w:val="single" w:sz="8" w:space="0" w:color="auto"/>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0113</w:t>
            </w:r>
          </w:p>
        </w:tc>
        <w:tc>
          <w:tcPr>
            <w:tcW w:w="992" w:type="dxa"/>
            <w:tcBorders>
              <w:top w:val="single" w:sz="8" w:space="0" w:color="auto"/>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5210205</w:t>
            </w:r>
          </w:p>
        </w:tc>
        <w:tc>
          <w:tcPr>
            <w:tcW w:w="709" w:type="dxa"/>
            <w:tcBorders>
              <w:top w:val="single" w:sz="8" w:space="0" w:color="auto"/>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001</w:t>
            </w:r>
          </w:p>
        </w:tc>
        <w:tc>
          <w:tcPr>
            <w:tcW w:w="1134" w:type="dxa"/>
            <w:tcBorders>
              <w:top w:val="single" w:sz="8" w:space="0" w:color="auto"/>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               122,9   </w:t>
            </w:r>
          </w:p>
        </w:tc>
      </w:tr>
      <w:tr w:rsidR="002B58EE" w:rsidRPr="002B58EE" w:rsidTr="002B58EE">
        <w:trPr>
          <w:trHeight w:val="2040"/>
        </w:trPr>
        <w:tc>
          <w:tcPr>
            <w:tcW w:w="486" w:type="dxa"/>
            <w:vMerge w:val="restart"/>
            <w:tcBorders>
              <w:top w:val="nil"/>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2</w:t>
            </w:r>
          </w:p>
        </w:tc>
        <w:tc>
          <w:tcPr>
            <w:tcW w:w="3641" w:type="dxa"/>
            <w:vMerge w:val="restart"/>
            <w:tcBorders>
              <w:top w:val="nil"/>
              <w:left w:val="single" w:sz="4" w:space="0" w:color="auto"/>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 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w:t>
            </w:r>
          </w:p>
        </w:tc>
        <w:tc>
          <w:tcPr>
            <w:tcW w:w="2835" w:type="dxa"/>
            <w:vMerge w:val="restart"/>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vMerge w:val="restart"/>
            <w:tcBorders>
              <w:top w:val="nil"/>
              <w:left w:val="single" w:sz="4"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2 677,00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Возмещение </w:t>
            </w:r>
            <w:proofErr w:type="spellStart"/>
            <w:r w:rsidRPr="002B58EE">
              <w:rPr>
                <w:sz w:val="20"/>
                <w:szCs w:val="20"/>
              </w:rPr>
              <w:t>сельхозтоваропроизводителям</w:t>
            </w:r>
            <w:proofErr w:type="spellEnd"/>
            <w:r w:rsidRPr="002B58EE">
              <w:rPr>
                <w:sz w:val="20"/>
                <w:szCs w:val="20"/>
              </w:rPr>
              <w:t xml:space="preserve"> части затрат на уплату процентов по привлеченным кредитам и займа в рамках "Областной долгосрочной целевой программы развития сельского хозяйства и регулирования рынков сельскохозяйственной продукции, сырья и продовольствия в Ростовской области на 2010-2013 годы"</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902</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0405</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5222900</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006</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rPr>
                <w:sz w:val="20"/>
                <w:szCs w:val="20"/>
              </w:rPr>
            </w:pPr>
            <w:r w:rsidRPr="002B58EE">
              <w:rPr>
                <w:sz w:val="20"/>
                <w:szCs w:val="20"/>
              </w:rPr>
              <w:t xml:space="preserve">  2 677,0   </w:t>
            </w:r>
          </w:p>
        </w:tc>
      </w:tr>
      <w:tr w:rsidR="002B58EE" w:rsidRPr="002B58EE" w:rsidTr="002B58EE">
        <w:trPr>
          <w:trHeight w:val="765"/>
        </w:trPr>
        <w:tc>
          <w:tcPr>
            <w:tcW w:w="486" w:type="dxa"/>
            <w:vMerge/>
            <w:tcBorders>
              <w:top w:val="nil"/>
              <w:left w:val="single" w:sz="8" w:space="0" w:color="auto"/>
              <w:bottom w:val="single" w:sz="4" w:space="0" w:color="auto"/>
              <w:right w:val="single" w:sz="4" w:space="0" w:color="auto"/>
            </w:tcBorders>
            <w:vAlign w:val="center"/>
            <w:hideMark/>
          </w:tcPr>
          <w:p w:rsidR="002B58EE" w:rsidRPr="002B58EE" w:rsidRDefault="002B58EE" w:rsidP="002B58EE">
            <w:pPr>
              <w:rPr>
                <w:sz w:val="20"/>
                <w:szCs w:val="20"/>
              </w:rPr>
            </w:pPr>
          </w:p>
        </w:tc>
        <w:tc>
          <w:tcPr>
            <w:tcW w:w="3641" w:type="dxa"/>
            <w:vMerge/>
            <w:tcBorders>
              <w:top w:val="nil"/>
              <w:left w:val="single" w:sz="4" w:space="0" w:color="auto"/>
              <w:bottom w:val="single" w:sz="4" w:space="0" w:color="auto"/>
              <w:right w:val="nil"/>
            </w:tcBorders>
            <w:vAlign w:val="center"/>
            <w:hideMark/>
          </w:tcPr>
          <w:p w:rsidR="002B58EE" w:rsidRPr="002B58EE" w:rsidRDefault="002B58EE" w:rsidP="002B58EE">
            <w:pPr>
              <w:rPr>
                <w:sz w:val="20"/>
                <w:szCs w:val="20"/>
              </w:rPr>
            </w:pPr>
          </w:p>
        </w:tc>
        <w:tc>
          <w:tcPr>
            <w:tcW w:w="2835" w:type="dxa"/>
            <w:vMerge/>
            <w:tcBorders>
              <w:top w:val="nil"/>
              <w:left w:val="single" w:sz="8" w:space="0" w:color="auto"/>
              <w:bottom w:val="single" w:sz="4" w:space="0" w:color="auto"/>
              <w:right w:val="single" w:sz="4" w:space="0" w:color="auto"/>
            </w:tcBorders>
            <w:vAlign w:val="center"/>
            <w:hideMark/>
          </w:tcPr>
          <w:p w:rsidR="002B58EE" w:rsidRPr="002B58EE" w:rsidRDefault="002B58EE" w:rsidP="002B58EE">
            <w:pPr>
              <w:rPr>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2B58EE" w:rsidRPr="002B58EE" w:rsidRDefault="002B58EE" w:rsidP="002B58EE">
            <w:pPr>
              <w:rPr>
                <w:sz w:val="20"/>
                <w:szCs w:val="20"/>
              </w:rPr>
            </w:pPr>
          </w:p>
        </w:tc>
        <w:tc>
          <w:tcPr>
            <w:tcW w:w="3296" w:type="dxa"/>
            <w:tcBorders>
              <w:top w:val="single" w:sz="4" w:space="0" w:color="auto"/>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Поддержка овцеводства в рамках Подпрограммы "Развитие овцеводства в Ростовской области на 2010-2013 годы"</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902</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0405</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5222909</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006</w:t>
            </w:r>
          </w:p>
        </w:tc>
        <w:tc>
          <w:tcPr>
            <w:tcW w:w="1134" w:type="dxa"/>
            <w:tcBorders>
              <w:top w:val="single" w:sz="4" w:space="0" w:color="auto"/>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                      -    </w:t>
            </w:r>
          </w:p>
        </w:tc>
      </w:tr>
      <w:tr w:rsidR="002B58EE" w:rsidRPr="002B58EE" w:rsidTr="002B58EE">
        <w:trPr>
          <w:trHeight w:val="1875"/>
        </w:trPr>
        <w:tc>
          <w:tcPr>
            <w:tcW w:w="486" w:type="dxa"/>
            <w:tcBorders>
              <w:top w:val="nil"/>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3</w:t>
            </w:r>
          </w:p>
        </w:tc>
        <w:tc>
          <w:tcPr>
            <w:tcW w:w="3641" w:type="dxa"/>
            <w:tcBorders>
              <w:top w:val="nil"/>
              <w:left w:val="nil"/>
              <w:bottom w:val="nil"/>
              <w:right w:val="nil"/>
            </w:tcBorders>
            <w:shd w:val="clear" w:color="000000" w:fill="FFFFFF"/>
            <w:vAlign w:val="bottom"/>
            <w:hideMark/>
          </w:tcPr>
          <w:p w:rsidR="002B58EE" w:rsidRPr="002B58EE" w:rsidRDefault="002B58EE" w:rsidP="002B58EE">
            <w:pPr>
              <w:jc w:val="center"/>
              <w:rPr>
                <w:sz w:val="20"/>
                <w:szCs w:val="20"/>
              </w:rPr>
            </w:pPr>
            <w:r w:rsidRPr="002B58EE">
              <w:rPr>
                <w:sz w:val="20"/>
                <w:szCs w:val="20"/>
              </w:rPr>
              <w:t xml:space="preserve">Субвенции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1 364,00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Организация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902</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0405</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5210208</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997</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Pr>
                <w:sz w:val="20"/>
                <w:szCs w:val="20"/>
              </w:rPr>
              <w:t xml:space="preserve"> </w:t>
            </w:r>
            <w:r w:rsidRPr="002B58EE">
              <w:rPr>
                <w:sz w:val="20"/>
                <w:szCs w:val="20"/>
              </w:rPr>
              <w:t xml:space="preserve"> 1 364,0   </w:t>
            </w:r>
          </w:p>
        </w:tc>
      </w:tr>
      <w:tr w:rsidR="002B58EE" w:rsidRPr="002B58EE" w:rsidTr="002B58EE">
        <w:trPr>
          <w:trHeight w:val="690"/>
        </w:trPr>
        <w:tc>
          <w:tcPr>
            <w:tcW w:w="486" w:type="dxa"/>
            <w:tcBorders>
              <w:top w:val="nil"/>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4</w:t>
            </w:r>
          </w:p>
        </w:tc>
        <w:tc>
          <w:tcPr>
            <w:tcW w:w="3641" w:type="dxa"/>
            <w:tcBorders>
              <w:top w:val="single" w:sz="4" w:space="0" w:color="auto"/>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Субвенции на осуществление полномочий по созданию и обеспечению деятельности административных комиссий</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327,10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Создание и обеспечение деятельности административных комиссий</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902</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0104</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5210209</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997</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               327,1   </w:t>
            </w:r>
          </w:p>
        </w:tc>
      </w:tr>
      <w:tr w:rsidR="002B58EE" w:rsidRPr="002B58EE" w:rsidTr="002B58EE">
        <w:trPr>
          <w:trHeight w:val="1050"/>
        </w:trPr>
        <w:tc>
          <w:tcPr>
            <w:tcW w:w="486" w:type="dxa"/>
            <w:tcBorders>
              <w:top w:val="nil"/>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w:t>
            </w: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Субвенции  на осуществление полномочий по созданию и обеспечению деятельности комиссий по делам несовершеннолетних и защите их прав </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290,20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Создание и обеспечение деятельности комиссий по делам несовершеннолетних и защите их прав </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902</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0104</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5210203</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997</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               290,2   </w:t>
            </w:r>
          </w:p>
        </w:tc>
      </w:tr>
      <w:tr w:rsidR="002B58EE" w:rsidRPr="002B58EE" w:rsidTr="002B58EE">
        <w:trPr>
          <w:trHeight w:val="945"/>
        </w:trPr>
        <w:tc>
          <w:tcPr>
            <w:tcW w:w="486" w:type="dxa"/>
            <w:tcBorders>
              <w:top w:val="nil"/>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6</w:t>
            </w: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Субвенции  на осуществление полномочий по государственному регулированию тарифов на перевозку пассажиров и багажа</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139,30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Государственное регулирование тарифов на перевозку пассажиров и багажа</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902</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0401</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5210210</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997</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               139,3   </w:t>
            </w:r>
          </w:p>
        </w:tc>
      </w:tr>
      <w:tr w:rsidR="002B58EE" w:rsidRPr="002B58EE" w:rsidTr="002B58EE">
        <w:trPr>
          <w:trHeight w:val="1590"/>
        </w:trPr>
        <w:tc>
          <w:tcPr>
            <w:tcW w:w="486" w:type="dxa"/>
            <w:tcBorders>
              <w:top w:val="nil"/>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7</w:t>
            </w: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Субвенции бюджетам муниципальных районов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58 206,30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Выравнивание бюджетной обеспеченности поселений из районного фонда финансовой поддержки</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904</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1401</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51601030</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008</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Pr>
                <w:sz w:val="20"/>
                <w:szCs w:val="20"/>
              </w:rPr>
              <w:t xml:space="preserve"> </w:t>
            </w:r>
            <w:r w:rsidRPr="002B58EE">
              <w:rPr>
                <w:sz w:val="20"/>
                <w:szCs w:val="20"/>
              </w:rPr>
              <w:t xml:space="preserve">58 206,3   </w:t>
            </w:r>
          </w:p>
        </w:tc>
      </w:tr>
      <w:tr w:rsidR="002B58EE" w:rsidRPr="002B58EE" w:rsidTr="002B58EE">
        <w:trPr>
          <w:trHeight w:val="1050"/>
        </w:trPr>
        <w:tc>
          <w:tcPr>
            <w:tcW w:w="486" w:type="dxa"/>
            <w:vMerge w:val="restart"/>
            <w:tcBorders>
              <w:top w:val="nil"/>
              <w:left w:val="single" w:sz="8" w:space="0" w:color="auto"/>
              <w:bottom w:val="single" w:sz="4" w:space="0" w:color="000000"/>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8</w:t>
            </w:r>
          </w:p>
        </w:tc>
        <w:tc>
          <w:tcPr>
            <w:tcW w:w="3641" w:type="dxa"/>
            <w:vMerge w:val="restart"/>
            <w:tcBorders>
              <w:top w:val="nil"/>
              <w:left w:val="single" w:sz="4" w:space="0" w:color="auto"/>
              <w:bottom w:val="single" w:sz="4" w:space="0" w:color="000000"/>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Субвенции  на  осуществление полномочий по предоставлению мер социальной поддержки детей-сирот и детей, оставшихся без попечения </w:t>
            </w:r>
            <w:r w:rsidRPr="002B58EE">
              <w:rPr>
                <w:sz w:val="20"/>
                <w:szCs w:val="20"/>
              </w:rPr>
              <w:lastRenderedPageBreak/>
              <w:t>родителей, в части ежемесячного денежного содержания детей-сирот и детей, оставшихся без попечения родителей, переданных на воспитание в семьи опекунов или попечителей</w:t>
            </w:r>
          </w:p>
        </w:tc>
        <w:tc>
          <w:tcPr>
            <w:tcW w:w="2835" w:type="dxa"/>
            <w:vMerge w:val="restart"/>
            <w:tcBorders>
              <w:top w:val="nil"/>
              <w:left w:val="single" w:sz="8" w:space="0" w:color="auto"/>
              <w:bottom w:val="single" w:sz="4" w:space="0" w:color="000000"/>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lastRenderedPageBreak/>
              <w:t xml:space="preserve">2  02  03027  05  0000  151 </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0,00</w:t>
            </w:r>
          </w:p>
        </w:tc>
        <w:tc>
          <w:tcPr>
            <w:tcW w:w="3296" w:type="dxa"/>
            <w:tcBorders>
              <w:top w:val="nil"/>
              <w:left w:val="nil"/>
              <w:bottom w:val="nil"/>
              <w:right w:val="nil"/>
            </w:tcBorders>
            <w:shd w:val="clear" w:color="000000" w:fill="FFFFFF"/>
            <w:noWrap/>
            <w:vAlign w:val="bottom"/>
            <w:hideMark/>
          </w:tcPr>
          <w:p w:rsidR="002B58EE" w:rsidRPr="002B58EE" w:rsidRDefault="002B58EE" w:rsidP="002B58EE">
            <w:pPr>
              <w:jc w:val="center"/>
              <w:rPr>
                <w:rFonts w:ascii="Arial" w:hAnsi="Arial" w:cs="Arial"/>
                <w:sz w:val="20"/>
                <w:szCs w:val="20"/>
              </w:rPr>
            </w:pPr>
            <w:r w:rsidRPr="002B58EE">
              <w:rPr>
                <w:rFonts w:ascii="Arial" w:hAnsi="Arial" w:cs="Arial"/>
                <w:sz w:val="20"/>
                <w:szCs w:val="20"/>
              </w:rPr>
              <w:t>РАСПРЕДЕЛЕНИЕ СУБВЕНЦИЙ</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w:t>
            </w:r>
          </w:p>
        </w:tc>
      </w:tr>
      <w:tr w:rsidR="002B58EE" w:rsidRPr="002B58EE" w:rsidTr="002B58EE">
        <w:trPr>
          <w:trHeight w:val="2280"/>
        </w:trPr>
        <w:tc>
          <w:tcPr>
            <w:tcW w:w="486" w:type="dxa"/>
            <w:vMerge/>
            <w:tcBorders>
              <w:top w:val="nil"/>
              <w:left w:val="single" w:sz="8" w:space="0" w:color="auto"/>
              <w:bottom w:val="single" w:sz="4" w:space="0" w:color="000000"/>
              <w:right w:val="single" w:sz="4" w:space="0" w:color="auto"/>
            </w:tcBorders>
            <w:vAlign w:val="center"/>
            <w:hideMark/>
          </w:tcPr>
          <w:p w:rsidR="002B58EE" w:rsidRPr="002B58EE" w:rsidRDefault="002B58EE" w:rsidP="002B58EE">
            <w:pPr>
              <w:rPr>
                <w:sz w:val="20"/>
                <w:szCs w:val="20"/>
              </w:rPr>
            </w:pPr>
          </w:p>
        </w:tc>
        <w:tc>
          <w:tcPr>
            <w:tcW w:w="3641" w:type="dxa"/>
            <w:vMerge/>
            <w:tcBorders>
              <w:top w:val="nil"/>
              <w:left w:val="single" w:sz="4" w:space="0" w:color="auto"/>
              <w:bottom w:val="single" w:sz="4" w:space="0" w:color="000000"/>
              <w:right w:val="nil"/>
            </w:tcBorders>
            <w:vAlign w:val="center"/>
            <w:hideMark/>
          </w:tcPr>
          <w:p w:rsidR="002B58EE" w:rsidRPr="002B58EE" w:rsidRDefault="002B58EE" w:rsidP="002B58EE">
            <w:pPr>
              <w:rPr>
                <w:sz w:val="20"/>
                <w:szCs w:val="20"/>
              </w:rPr>
            </w:pPr>
          </w:p>
        </w:tc>
        <w:tc>
          <w:tcPr>
            <w:tcW w:w="2835" w:type="dxa"/>
            <w:vMerge/>
            <w:tcBorders>
              <w:top w:val="nil"/>
              <w:left w:val="single" w:sz="8" w:space="0" w:color="auto"/>
              <w:bottom w:val="single" w:sz="4" w:space="0" w:color="000000"/>
              <w:right w:val="single" w:sz="4" w:space="0" w:color="auto"/>
            </w:tcBorders>
            <w:vAlign w:val="center"/>
            <w:hideMark/>
          </w:tcPr>
          <w:p w:rsidR="002B58EE" w:rsidRPr="002B58EE" w:rsidRDefault="002B58EE" w:rsidP="002B58EE">
            <w:pPr>
              <w:rPr>
                <w:sz w:val="20"/>
                <w:szCs w:val="20"/>
              </w:rPr>
            </w:pP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15 200,30</w:t>
            </w:r>
          </w:p>
        </w:tc>
        <w:tc>
          <w:tcPr>
            <w:tcW w:w="3296" w:type="dxa"/>
            <w:tcBorders>
              <w:top w:val="single" w:sz="4" w:space="0" w:color="auto"/>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Предоставление мер социальной поддержки детей-сирот и детей, оставшихся без попечения родителей, в части ежемесячного денежного содержания детей-сирот и детей, оставшихся без попечения родителей, переданных на воспитание в семьи опекунов или попечителей</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907</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1004</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5201320</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005</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rPr>
                <w:sz w:val="20"/>
                <w:szCs w:val="20"/>
              </w:rPr>
            </w:pPr>
            <w:r w:rsidRPr="002B58EE">
              <w:rPr>
                <w:sz w:val="20"/>
                <w:szCs w:val="20"/>
              </w:rPr>
              <w:t xml:space="preserve"> 15 200,3   </w:t>
            </w:r>
          </w:p>
        </w:tc>
      </w:tr>
      <w:tr w:rsidR="002B58EE" w:rsidRPr="002B58EE" w:rsidTr="002B58EE">
        <w:trPr>
          <w:trHeight w:val="1050"/>
        </w:trPr>
        <w:tc>
          <w:tcPr>
            <w:tcW w:w="486" w:type="dxa"/>
            <w:vMerge w:val="restart"/>
            <w:tcBorders>
              <w:top w:val="nil"/>
              <w:left w:val="single" w:sz="8" w:space="0" w:color="auto"/>
              <w:bottom w:val="single" w:sz="4" w:space="0" w:color="000000"/>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lastRenderedPageBreak/>
              <w:t>9</w:t>
            </w:r>
          </w:p>
        </w:tc>
        <w:tc>
          <w:tcPr>
            <w:tcW w:w="3641" w:type="dxa"/>
            <w:vMerge w:val="restart"/>
            <w:tcBorders>
              <w:top w:val="nil"/>
              <w:left w:val="single" w:sz="4" w:space="0" w:color="auto"/>
              <w:bottom w:val="single" w:sz="4" w:space="0" w:color="000000"/>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Субвенции  на осуществление полномочий по предоставлению мер социальной поддержки детей-сирот и детей, оставшихся без попечения родителей, в части содержания в приемных семьях</w:t>
            </w:r>
          </w:p>
        </w:tc>
        <w:tc>
          <w:tcPr>
            <w:tcW w:w="2835" w:type="dxa"/>
            <w:vMerge w:val="restart"/>
            <w:tcBorders>
              <w:top w:val="nil"/>
              <w:left w:val="single" w:sz="8" w:space="0" w:color="auto"/>
              <w:bottom w:val="single" w:sz="4" w:space="0" w:color="000000"/>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2  02  03027  05  0000  151 </w:t>
            </w:r>
          </w:p>
        </w:tc>
        <w:tc>
          <w:tcPr>
            <w:tcW w:w="12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3 704,00</w:t>
            </w:r>
          </w:p>
        </w:tc>
        <w:tc>
          <w:tcPr>
            <w:tcW w:w="3296" w:type="dxa"/>
            <w:tcBorders>
              <w:top w:val="nil"/>
              <w:left w:val="nil"/>
              <w:bottom w:val="single" w:sz="4" w:space="0" w:color="auto"/>
              <w:right w:val="single" w:sz="4" w:space="0" w:color="auto"/>
            </w:tcBorders>
            <w:shd w:val="clear" w:color="000000" w:fill="FFFFFF"/>
            <w:hideMark/>
          </w:tcPr>
          <w:p w:rsidR="002B58EE" w:rsidRPr="002B58EE" w:rsidRDefault="002B58EE" w:rsidP="002B58EE">
            <w:pPr>
              <w:jc w:val="center"/>
              <w:rPr>
                <w:sz w:val="20"/>
                <w:szCs w:val="20"/>
              </w:rPr>
            </w:pPr>
            <w:r w:rsidRPr="002B58EE">
              <w:rPr>
                <w:sz w:val="20"/>
                <w:szCs w:val="20"/>
              </w:rPr>
              <w:t>Предоставление мер социальной поддержки детей-сирот и детей, оставшихся без попечения родителей, в части содержания в приемных семьях</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Pr>
                <w:sz w:val="20"/>
                <w:szCs w:val="20"/>
              </w:rPr>
              <w:t xml:space="preserve"> </w:t>
            </w:r>
            <w:r w:rsidRPr="002B58EE">
              <w:rPr>
                <w:sz w:val="20"/>
                <w:szCs w:val="20"/>
              </w:rPr>
              <w:t xml:space="preserve">3 704,0   </w:t>
            </w:r>
          </w:p>
        </w:tc>
      </w:tr>
      <w:tr w:rsidR="002B58EE" w:rsidRPr="002B58EE" w:rsidTr="002B58EE">
        <w:trPr>
          <w:trHeight w:val="570"/>
        </w:trPr>
        <w:tc>
          <w:tcPr>
            <w:tcW w:w="486" w:type="dxa"/>
            <w:vMerge/>
            <w:tcBorders>
              <w:top w:val="nil"/>
              <w:left w:val="single" w:sz="8" w:space="0" w:color="auto"/>
              <w:bottom w:val="single" w:sz="4" w:space="0" w:color="000000"/>
              <w:right w:val="single" w:sz="4" w:space="0" w:color="auto"/>
            </w:tcBorders>
            <w:vAlign w:val="center"/>
            <w:hideMark/>
          </w:tcPr>
          <w:p w:rsidR="002B58EE" w:rsidRPr="002B58EE" w:rsidRDefault="002B58EE" w:rsidP="002B58EE">
            <w:pPr>
              <w:rPr>
                <w:sz w:val="20"/>
                <w:szCs w:val="20"/>
              </w:rPr>
            </w:pPr>
          </w:p>
        </w:tc>
        <w:tc>
          <w:tcPr>
            <w:tcW w:w="3641" w:type="dxa"/>
            <w:vMerge/>
            <w:tcBorders>
              <w:top w:val="nil"/>
              <w:left w:val="single" w:sz="4" w:space="0" w:color="auto"/>
              <w:bottom w:val="single" w:sz="4" w:space="0" w:color="000000"/>
              <w:right w:val="nil"/>
            </w:tcBorders>
            <w:vAlign w:val="center"/>
            <w:hideMark/>
          </w:tcPr>
          <w:p w:rsidR="002B58EE" w:rsidRPr="002B58EE" w:rsidRDefault="002B58EE" w:rsidP="002B58EE">
            <w:pPr>
              <w:rPr>
                <w:sz w:val="20"/>
                <w:szCs w:val="20"/>
              </w:rPr>
            </w:pPr>
          </w:p>
        </w:tc>
        <w:tc>
          <w:tcPr>
            <w:tcW w:w="2835" w:type="dxa"/>
            <w:vMerge/>
            <w:tcBorders>
              <w:top w:val="nil"/>
              <w:left w:val="single" w:sz="8" w:space="0" w:color="auto"/>
              <w:bottom w:val="single" w:sz="4" w:space="0" w:color="000000"/>
              <w:right w:val="single" w:sz="4" w:space="0" w:color="auto"/>
            </w:tcBorders>
            <w:vAlign w:val="center"/>
            <w:hideMark/>
          </w:tcPr>
          <w:p w:rsidR="002B58EE" w:rsidRPr="002B58EE" w:rsidRDefault="002B58EE" w:rsidP="002B58EE">
            <w:pPr>
              <w:rPr>
                <w:sz w:val="20"/>
                <w:szCs w:val="20"/>
              </w:rPr>
            </w:pPr>
          </w:p>
        </w:tc>
        <w:tc>
          <w:tcPr>
            <w:tcW w:w="1240" w:type="dxa"/>
            <w:vMerge/>
            <w:tcBorders>
              <w:top w:val="nil"/>
              <w:left w:val="single" w:sz="4" w:space="0" w:color="auto"/>
              <w:bottom w:val="single" w:sz="4" w:space="0" w:color="000000"/>
              <w:right w:val="single" w:sz="4" w:space="0" w:color="auto"/>
            </w:tcBorders>
            <w:vAlign w:val="center"/>
            <w:hideMark/>
          </w:tcPr>
          <w:p w:rsidR="002B58EE" w:rsidRPr="002B58EE" w:rsidRDefault="002B58EE" w:rsidP="002B58EE">
            <w:pPr>
              <w:rPr>
                <w:sz w:val="20"/>
                <w:szCs w:val="20"/>
              </w:rPr>
            </w:pP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выплаты приемной семье на содержание подопечных детей</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907</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1004</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5201311</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005</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rPr>
                <w:sz w:val="20"/>
                <w:szCs w:val="20"/>
              </w:rPr>
            </w:pPr>
            <w:r w:rsidRPr="002B58EE">
              <w:rPr>
                <w:sz w:val="20"/>
                <w:szCs w:val="20"/>
              </w:rPr>
              <w:t xml:space="preserve"> 2 174,4   </w:t>
            </w:r>
          </w:p>
        </w:tc>
      </w:tr>
      <w:tr w:rsidR="002B58EE" w:rsidRPr="002B58EE" w:rsidTr="002B58EE">
        <w:trPr>
          <w:trHeight w:val="810"/>
        </w:trPr>
        <w:tc>
          <w:tcPr>
            <w:tcW w:w="486" w:type="dxa"/>
            <w:vMerge/>
            <w:tcBorders>
              <w:top w:val="nil"/>
              <w:left w:val="single" w:sz="8" w:space="0" w:color="auto"/>
              <w:bottom w:val="single" w:sz="4" w:space="0" w:color="000000"/>
              <w:right w:val="single" w:sz="4" w:space="0" w:color="auto"/>
            </w:tcBorders>
            <w:vAlign w:val="center"/>
            <w:hideMark/>
          </w:tcPr>
          <w:p w:rsidR="002B58EE" w:rsidRPr="002B58EE" w:rsidRDefault="002B58EE" w:rsidP="002B58EE">
            <w:pPr>
              <w:rPr>
                <w:sz w:val="20"/>
                <w:szCs w:val="20"/>
              </w:rPr>
            </w:pPr>
          </w:p>
        </w:tc>
        <w:tc>
          <w:tcPr>
            <w:tcW w:w="3641" w:type="dxa"/>
            <w:vMerge/>
            <w:tcBorders>
              <w:top w:val="nil"/>
              <w:left w:val="single" w:sz="4" w:space="0" w:color="auto"/>
              <w:bottom w:val="single" w:sz="4" w:space="0" w:color="000000"/>
              <w:right w:val="nil"/>
            </w:tcBorders>
            <w:vAlign w:val="center"/>
            <w:hideMark/>
          </w:tcPr>
          <w:p w:rsidR="002B58EE" w:rsidRPr="002B58EE" w:rsidRDefault="002B58EE" w:rsidP="002B58EE">
            <w:pPr>
              <w:rPr>
                <w:sz w:val="20"/>
                <w:szCs w:val="20"/>
              </w:rPr>
            </w:pPr>
          </w:p>
        </w:tc>
        <w:tc>
          <w:tcPr>
            <w:tcW w:w="2835" w:type="dxa"/>
            <w:vMerge/>
            <w:tcBorders>
              <w:top w:val="nil"/>
              <w:left w:val="single" w:sz="8" w:space="0" w:color="auto"/>
              <w:bottom w:val="single" w:sz="4" w:space="0" w:color="000000"/>
              <w:right w:val="single" w:sz="4" w:space="0" w:color="auto"/>
            </w:tcBorders>
            <w:vAlign w:val="center"/>
            <w:hideMark/>
          </w:tcPr>
          <w:p w:rsidR="002B58EE" w:rsidRPr="002B58EE" w:rsidRDefault="002B58EE" w:rsidP="002B58EE">
            <w:pPr>
              <w:rPr>
                <w:sz w:val="20"/>
                <w:szCs w:val="20"/>
              </w:rPr>
            </w:pPr>
          </w:p>
        </w:tc>
        <w:tc>
          <w:tcPr>
            <w:tcW w:w="1240" w:type="dxa"/>
            <w:vMerge/>
            <w:tcBorders>
              <w:top w:val="nil"/>
              <w:left w:val="single" w:sz="4" w:space="0" w:color="auto"/>
              <w:bottom w:val="single" w:sz="4" w:space="0" w:color="000000"/>
              <w:right w:val="single" w:sz="4" w:space="0" w:color="auto"/>
            </w:tcBorders>
            <w:vAlign w:val="center"/>
            <w:hideMark/>
          </w:tcPr>
          <w:p w:rsidR="002B58EE" w:rsidRPr="002B58EE" w:rsidRDefault="002B58EE" w:rsidP="002B58EE">
            <w:pPr>
              <w:rPr>
                <w:sz w:val="20"/>
                <w:szCs w:val="20"/>
              </w:rPr>
            </w:pP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оплата труда приемного родителя</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907</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1004</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5201312</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005</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rPr>
                <w:sz w:val="20"/>
                <w:szCs w:val="20"/>
              </w:rPr>
            </w:pPr>
            <w:r w:rsidRPr="002B58EE">
              <w:rPr>
                <w:sz w:val="20"/>
                <w:szCs w:val="20"/>
              </w:rPr>
              <w:t xml:space="preserve">1 529,6   </w:t>
            </w:r>
          </w:p>
        </w:tc>
      </w:tr>
      <w:tr w:rsidR="002B58EE" w:rsidRPr="002B58EE" w:rsidTr="002B58EE">
        <w:trPr>
          <w:trHeight w:val="3840"/>
        </w:trPr>
        <w:tc>
          <w:tcPr>
            <w:tcW w:w="486" w:type="dxa"/>
            <w:tcBorders>
              <w:top w:val="nil"/>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w:t>
            </w: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proofErr w:type="gramStart"/>
            <w:r w:rsidRPr="002B58EE">
              <w:rPr>
                <w:sz w:val="20"/>
                <w:szCs w:val="20"/>
              </w:rPr>
              <w:t>Субвенция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учреждений, расходов на учебники и учебные пособия, технические средства обучения, расходные материалы и хозяйственные нужды</w:t>
            </w:r>
            <w:proofErr w:type="gramEnd"/>
            <w:r w:rsidRPr="002B58EE">
              <w:rPr>
                <w:sz w:val="20"/>
                <w:szCs w:val="20"/>
              </w:rPr>
              <w:t xml:space="preserve"> (за исключением расходов на содержание зданий и </w:t>
            </w:r>
            <w:r w:rsidRPr="002B58EE">
              <w:rPr>
                <w:sz w:val="20"/>
                <w:szCs w:val="20"/>
              </w:rPr>
              <w:lastRenderedPageBreak/>
              <w:t>коммунальных расходов, осуществляемых из местных бюджетов)</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lastRenderedPageBreak/>
              <w:t>2  02  03999  05  0000  151</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208 950,00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907</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0702</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5222601</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915</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rPr>
                <w:sz w:val="20"/>
                <w:szCs w:val="20"/>
              </w:rPr>
            </w:pPr>
            <w:r w:rsidRPr="002B58EE">
              <w:rPr>
                <w:sz w:val="20"/>
                <w:szCs w:val="20"/>
              </w:rPr>
              <w:t xml:space="preserve">208 950,0   </w:t>
            </w:r>
          </w:p>
        </w:tc>
      </w:tr>
      <w:tr w:rsidR="002B58EE" w:rsidRPr="002B58EE" w:rsidTr="002B58EE">
        <w:trPr>
          <w:trHeight w:val="15"/>
        </w:trPr>
        <w:tc>
          <w:tcPr>
            <w:tcW w:w="486" w:type="dxa"/>
            <w:tcBorders>
              <w:top w:val="nil"/>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lastRenderedPageBreak/>
              <w:t>12</w:t>
            </w: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color w:val="000000"/>
                <w:sz w:val="20"/>
                <w:szCs w:val="20"/>
              </w:rPr>
            </w:pPr>
            <w:r w:rsidRPr="002B58EE">
              <w:rPr>
                <w:color w:val="000000"/>
                <w:sz w:val="20"/>
                <w:szCs w:val="20"/>
              </w:rPr>
              <w:t>Субвенции бюджетам муниципальных районов и городских округов на ежемесячное денежное вознаграждение за классное руководство в муниципальных образовательных учреждениях</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2  02  03021  05  0000  151</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0,00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Ежемесячное денежное вознаграждение за классное руководство  в муниципальных образовательных учреждениях                                      </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907</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0702</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5200900</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001</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                      -    </w:t>
            </w:r>
          </w:p>
        </w:tc>
      </w:tr>
      <w:tr w:rsidR="002B58EE" w:rsidRPr="002B58EE" w:rsidTr="002B58EE">
        <w:trPr>
          <w:trHeight w:val="1320"/>
        </w:trPr>
        <w:tc>
          <w:tcPr>
            <w:tcW w:w="486" w:type="dxa"/>
            <w:tcBorders>
              <w:top w:val="nil"/>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11</w:t>
            </w: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Субвенции бюджетам муниципальных районов на обеспечение жилыми помещениями детей-сирот и детей</w:t>
            </w:r>
            <w:proofErr w:type="gramStart"/>
            <w:r w:rsidRPr="002B58EE">
              <w:rPr>
                <w:sz w:val="20"/>
                <w:szCs w:val="20"/>
              </w:rPr>
              <w:t xml:space="preserve"> ,</w:t>
            </w:r>
            <w:proofErr w:type="gramEnd"/>
            <w:r w:rsidRPr="002B58EE">
              <w:rPr>
                <w:sz w:val="20"/>
                <w:szCs w:val="20"/>
              </w:rPr>
              <w:t xml:space="preserve"> оставшихся без попечения родителей, лиц из числа в возрасте от 18 до 23 лет, детей, находящихся под опекой (попечительством) </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2  02  03026  05  0000  151</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0,00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      </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902</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1003</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5053600</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003</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                      -    </w:t>
            </w:r>
          </w:p>
        </w:tc>
      </w:tr>
      <w:tr w:rsidR="002B58EE" w:rsidRPr="002B58EE" w:rsidTr="002B58EE">
        <w:trPr>
          <w:trHeight w:val="1530"/>
        </w:trPr>
        <w:tc>
          <w:tcPr>
            <w:tcW w:w="486" w:type="dxa"/>
            <w:tcBorders>
              <w:top w:val="nil"/>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12</w:t>
            </w: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Субвенции бюджетам на осуществление полномочий по организации и обеспечению отдыха и оздоровления детей, за исключением детей сирот, детей, находящихся без попечения родителей, детей находящихся в социально опасном положении, и одаренных детей, проживающих в малоимущих семьях</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7 437,40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Организация и обеспечение </w:t>
            </w:r>
            <w:proofErr w:type="gramStart"/>
            <w:r w:rsidRPr="002B58EE">
              <w:rPr>
                <w:sz w:val="20"/>
                <w:szCs w:val="20"/>
              </w:rPr>
              <w:t>отдыха</w:t>
            </w:r>
            <w:proofErr w:type="gramEnd"/>
            <w:r w:rsidRPr="002B58EE">
              <w:rPr>
                <w:sz w:val="20"/>
                <w:szCs w:val="20"/>
              </w:rPr>
              <w:t xml:space="preserve"> и оздоровление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913</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0707</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5220803</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922</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rPr>
                <w:sz w:val="20"/>
                <w:szCs w:val="20"/>
              </w:rPr>
            </w:pPr>
            <w:r w:rsidRPr="002B58EE">
              <w:rPr>
                <w:sz w:val="20"/>
                <w:szCs w:val="20"/>
              </w:rPr>
              <w:t xml:space="preserve"> 7 437,4   </w:t>
            </w:r>
          </w:p>
        </w:tc>
      </w:tr>
      <w:tr w:rsidR="002B58EE" w:rsidRPr="002B58EE" w:rsidTr="002B58EE">
        <w:trPr>
          <w:trHeight w:val="1815"/>
        </w:trPr>
        <w:tc>
          <w:tcPr>
            <w:tcW w:w="486"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lastRenderedPageBreak/>
              <w:t>13</w:t>
            </w:r>
          </w:p>
        </w:tc>
        <w:tc>
          <w:tcPr>
            <w:tcW w:w="3641" w:type="dxa"/>
            <w:tcBorders>
              <w:top w:val="single" w:sz="4" w:space="0" w:color="auto"/>
              <w:left w:val="nil"/>
              <w:bottom w:val="nil"/>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Субвенции на осуществление полномочий по назначению и выплате единовременного пособия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2835" w:type="dxa"/>
            <w:tcBorders>
              <w:top w:val="single" w:sz="4" w:space="0" w:color="auto"/>
              <w:left w:val="single" w:sz="8" w:space="0" w:color="auto"/>
              <w:bottom w:val="nil"/>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2  02  03053  05  0000  151 </w:t>
            </w:r>
          </w:p>
        </w:tc>
        <w:tc>
          <w:tcPr>
            <w:tcW w:w="1240" w:type="dxa"/>
            <w:tcBorders>
              <w:top w:val="single" w:sz="4" w:space="0" w:color="auto"/>
              <w:left w:val="nil"/>
              <w:bottom w:val="nil"/>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585,10</w:t>
            </w:r>
          </w:p>
        </w:tc>
        <w:tc>
          <w:tcPr>
            <w:tcW w:w="3296" w:type="dxa"/>
            <w:tcBorders>
              <w:top w:val="single" w:sz="4" w:space="0" w:color="auto"/>
              <w:left w:val="nil"/>
              <w:bottom w:val="nil"/>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1134" w:type="dxa"/>
            <w:tcBorders>
              <w:top w:val="single" w:sz="4" w:space="0" w:color="auto"/>
              <w:left w:val="single" w:sz="4" w:space="0" w:color="auto"/>
              <w:bottom w:val="nil"/>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913</w:t>
            </w:r>
          </w:p>
        </w:tc>
        <w:tc>
          <w:tcPr>
            <w:tcW w:w="851" w:type="dxa"/>
            <w:tcBorders>
              <w:top w:val="single" w:sz="4" w:space="0" w:color="auto"/>
              <w:left w:val="nil"/>
              <w:bottom w:val="nil"/>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1003</w:t>
            </w:r>
          </w:p>
        </w:tc>
        <w:tc>
          <w:tcPr>
            <w:tcW w:w="992" w:type="dxa"/>
            <w:tcBorders>
              <w:top w:val="single" w:sz="4" w:space="0" w:color="auto"/>
              <w:left w:val="nil"/>
              <w:bottom w:val="nil"/>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5051900</w:t>
            </w:r>
          </w:p>
        </w:tc>
        <w:tc>
          <w:tcPr>
            <w:tcW w:w="709" w:type="dxa"/>
            <w:tcBorders>
              <w:top w:val="single" w:sz="4" w:space="0" w:color="auto"/>
              <w:left w:val="nil"/>
              <w:bottom w:val="nil"/>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005</w:t>
            </w:r>
          </w:p>
        </w:tc>
        <w:tc>
          <w:tcPr>
            <w:tcW w:w="1134" w:type="dxa"/>
            <w:tcBorders>
              <w:top w:val="single" w:sz="4" w:space="0" w:color="auto"/>
              <w:left w:val="nil"/>
              <w:bottom w:val="nil"/>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               585,1   </w:t>
            </w:r>
          </w:p>
        </w:tc>
      </w:tr>
      <w:tr w:rsidR="002B58EE" w:rsidRPr="002B58EE" w:rsidTr="002B58EE">
        <w:trPr>
          <w:trHeight w:val="1575"/>
        </w:trPr>
        <w:tc>
          <w:tcPr>
            <w:tcW w:w="486" w:type="dxa"/>
            <w:tcBorders>
              <w:top w:val="nil"/>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14</w:t>
            </w:r>
          </w:p>
        </w:tc>
        <w:tc>
          <w:tcPr>
            <w:tcW w:w="3641" w:type="dxa"/>
            <w:tcBorders>
              <w:top w:val="single" w:sz="4" w:space="0" w:color="auto"/>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Субвенции на реализацию полномочий по осуществлению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2835"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2  02  03012  05  0000  151 </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42,00</w:t>
            </w:r>
          </w:p>
        </w:tc>
        <w:tc>
          <w:tcPr>
            <w:tcW w:w="3296" w:type="dxa"/>
            <w:tcBorders>
              <w:top w:val="single" w:sz="4" w:space="0" w:color="auto"/>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913</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1003</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5054500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005</w:t>
            </w:r>
          </w:p>
        </w:tc>
        <w:tc>
          <w:tcPr>
            <w:tcW w:w="1134" w:type="dxa"/>
            <w:tcBorders>
              <w:top w:val="single" w:sz="4" w:space="0" w:color="auto"/>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                 42,0   </w:t>
            </w:r>
          </w:p>
        </w:tc>
      </w:tr>
      <w:tr w:rsidR="002B58EE" w:rsidRPr="002B58EE" w:rsidTr="002B58EE">
        <w:trPr>
          <w:trHeight w:val="1140"/>
        </w:trPr>
        <w:tc>
          <w:tcPr>
            <w:tcW w:w="486" w:type="dxa"/>
            <w:tcBorders>
              <w:top w:val="nil"/>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15</w:t>
            </w: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Субвенции  на оплату жилищно-коммунальных услуг отдельным категориям граждан</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2  02  03001  05  0000  151 </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30 297,90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Оплата жилищно-коммунальных услуг отдельным категориям граждан</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913</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1003</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5054600</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005</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rPr>
                <w:sz w:val="20"/>
                <w:szCs w:val="20"/>
              </w:rPr>
            </w:pPr>
            <w:r w:rsidRPr="002B58EE">
              <w:rPr>
                <w:sz w:val="20"/>
                <w:szCs w:val="20"/>
              </w:rPr>
              <w:t xml:space="preserve"> 30 297,9   </w:t>
            </w:r>
          </w:p>
        </w:tc>
      </w:tr>
      <w:tr w:rsidR="002B58EE" w:rsidRPr="002B58EE" w:rsidTr="002B58EE">
        <w:trPr>
          <w:trHeight w:val="750"/>
        </w:trPr>
        <w:tc>
          <w:tcPr>
            <w:tcW w:w="486" w:type="dxa"/>
            <w:tcBorders>
              <w:top w:val="nil"/>
              <w:left w:val="single" w:sz="8" w:space="0" w:color="auto"/>
              <w:bottom w:val="nil"/>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16</w:t>
            </w:r>
          </w:p>
        </w:tc>
        <w:tc>
          <w:tcPr>
            <w:tcW w:w="3641" w:type="dxa"/>
            <w:tcBorders>
              <w:top w:val="nil"/>
              <w:left w:val="nil"/>
              <w:bottom w:val="nil"/>
              <w:right w:val="single" w:sz="8"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Субвенции на выплату осуществление полномочий по выплате ежемесячного пособия на ребенка </w:t>
            </w:r>
          </w:p>
        </w:tc>
        <w:tc>
          <w:tcPr>
            <w:tcW w:w="2835"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tcBorders>
              <w:top w:val="nil"/>
              <w:left w:val="nil"/>
              <w:bottom w:val="nil"/>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24 524,00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Осуществление полномочий по выплате ежемесячного пособия на ребенка</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913</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1003</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5220801</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927</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rPr>
                <w:sz w:val="20"/>
                <w:szCs w:val="20"/>
              </w:rPr>
            </w:pPr>
            <w:r w:rsidRPr="002B58EE">
              <w:rPr>
                <w:sz w:val="20"/>
                <w:szCs w:val="20"/>
              </w:rPr>
              <w:t xml:space="preserve"> 24 524,0   </w:t>
            </w:r>
          </w:p>
        </w:tc>
      </w:tr>
      <w:tr w:rsidR="002B58EE" w:rsidRPr="002B58EE" w:rsidTr="002B58EE">
        <w:trPr>
          <w:trHeight w:val="2805"/>
        </w:trPr>
        <w:tc>
          <w:tcPr>
            <w:tcW w:w="486" w:type="dxa"/>
            <w:tcBorders>
              <w:top w:val="single" w:sz="4" w:space="0" w:color="auto"/>
              <w:left w:val="single" w:sz="4" w:space="0" w:color="auto"/>
              <w:bottom w:val="nil"/>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17</w:t>
            </w:r>
          </w:p>
        </w:tc>
        <w:tc>
          <w:tcPr>
            <w:tcW w:w="3641" w:type="dxa"/>
            <w:tcBorders>
              <w:top w:val="single" w:sz="4" w:space="0" w:color="auto"/>
              <w:left w:val="nil"/>
              <w:bottom w:val="nil"/>
              <w:right w:val="single" w:sz="8" w:space="0" w:color="auto"/>
            </w:tcBorders>
            <w:shd w:val="clear" w:color="000000" w:fill="FFFFFF"/>
            <w:vAlign w:val="center"/>
            <w:hideMark/>
          </w:tcPr>
          <w:p w:rsidR="002B58EE" w:rsidRPr="002B58EE" w:rsidRDefault="002B58EE" w:rsidP="002B58EE">
            <w:pPr>
              <w:jc w:val="center"/>
              <w:rPr>
                <w:color w:val="000000"/>
                <w:sz w:val="20"/>
                <w:szCs w:val="20"/>
              </w:rPr>
            </w:pPr>
            <w:proofErr w:type="gramStart"/>
            <w:r w:rsidRPr="002B58EE">
              <w:rPr>
                <w:color w:val="000000"/>
                <w:sz w:val="20"/>
                <w:szCs w:val="20"/>
              </w:rPr>
              <w:t>Субвенции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w:t>
            </w:r>
            <w:proofErr w:type="gramEnd"/>
          </w:p>
        </w:tc>
        <w:tc>
          <w:tcPr>
            <w:tcW w:w="2835"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tcBorders>
              <w:top w:val="single" w:sz="4" w:space="0" w:color="auto"/>
              <w:left w:val="nil"/>
              <w:bottom w:val="nil"/>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27 510,80</w:t>
            </w:r>
          </w:p>
        </w:tc>
        <w:tc>
          <w:tcPr>
            <w:tcW w:w="3296" w:type="dxa"/>
            <w:tcBorders>
              <w:top w:val="nil"/>
              <w:left w:val="nil"/>
              <w:bottom w:val="nil"/>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транспорте пригородного сообщения и на автомобильном транспорте пригородного межмуниципального и междугородного внутриобластного сообщений</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913</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1003</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5220801</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928</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rPr>
                <w:sz w:val="20"/>
                <w:szCs w:val="20"/>
              </w:rPr>
            </w:pPr>
            <w:r w:rsidRPr="002B58EE">
              <w:rPr>
                <w:sz w:val="20"/>
                <w:szCs w:val="20"/>
              </w:rPr>
              <w:t xml:space="preserve">27 510,8   </w:t>
            </w:r>
          </w:p>
        </w:tc>
      </w:tr>
      <w:tr w:rsidR="002B58EE" w:rsidRPr="002B58EE" w:rsidTr="002B58EE">
        <w:trPr>
          <w:trHeight w:val="1980"/>
        </w:trPr>
        <w:tc>
          <w:tcPr>
            <w:tcW w:w="486" w:type="dxa"/>
            <w:tcBorders>
              <w:top w:val="single" w:sz="4" w:space="0" w:color="auto"/>
              <w:left w:val="single" w:sz="8" w:space="0" w:color="auto"/>
              <w:bottom w:val="nil"/>
              <w:right w:val="single" w:sz="4" w:space="0" w:color="auto"/>
            </w:tcBorders>
            <w:shd w:val="clear" w:color="000000" w:fill="FFFFFF"/>
            <w:noWrap/>
            <w:vAlign w:val="center"/>
            <w:hideMark/>
          </w:tcPr>
          <w:p w:rsidR="002B58EE" w:rsidRPr="002B58EE" w:rsidRDefault="002B58EE" w:rsidP="002B58EE">
            <w:pPr>
              <w:jc w:val="right"/>
              <w:rPr>
                <w:sz w:val="20"/>
                <w:szCs w:val="20"/>
              </w:rPr>
            </w:pPr>
            <w:r w:rsidRPr="002B58EE">
              <w:rPr>
                <w:sz w:val="20"/>
                <w:szCs w:val="20"/>
              </w:rPr>
              <w:lastRenderedPageBreak/>
              <w:t>18</w:t>
            </w:r>
          </w:p>
        </w:tc>
        <w:tc>
          <w:tcPr>
            <w:tcW w:w="3641" w:type="dxa"/>
            <w:tcBorders>
              <w:top w:val="single" w:sz="4" w:space="0" w:color="auto"/>
              <w:left w:val="nil"/>
              <w:bottom w:val="nil"/>
              <w:right w:val="single" w:sz="8" w:space="0" w:color="auto"/>
            </w:tcBorders>
            <w:shd w:val="clear" w:color="000000" w:fill="FFFFFF"/>
            <w:vAlign w:val="center"/>
            <w:hideMark/>
          </w:tcPr>
          <w:p w:rsidR="002B58EE" w:rsidRPr="002B58EE" w:rsidRDefault="002B58EE" w:rsidP="002B58EE">
            <w:pPr>
              <w:jc w:val="center"/>
              <w:rPr>
                <w:color w:val="000000"/>
                <w:sz w:val="20"/>
                <w:szCs w:val="20"/>
              </w:rPr>
            </w:pPr>
            <w:r w:rsidRPr="002B58EE">
              <w:rPr>
                <w:color w:val="000000"/>
                <w:sz w:val="20"/>
                <w:szCs w:val="20"/>
              </w:rPr>
              <w:t xml:space="preserve">Субвенции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w:t>
            </w:r>
          </w:p>
        </w:tc>
        <w:tc>
          <w:tcPr>
            <w:tcW w:w="2835"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tcBorders>
              <w:top w:val="single" w:sz="4" w:space="0" w:color="auto"/>
              <w:left w:val="nil"/>
              <w:bottom w:val="nil"/>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1 260,90</w:t>
            </w:r>
          </w:p>
        </w:tc>
        <w:tc>
          <w:tcPr>
            <w:tcW w:w="3296" w:type="dxa"/>
            <w:tcBorders>
              <w:top w:val="single" w:sz="4" w:space="0" w:color="auto"/>
              <w:left w:val="nil"/>
              <w:bottom w:val="nil"/>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Предоставление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913</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1003</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5220801</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929</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rPr>
                <w:sz w:val="20"/>
                <w:szCs w:val="20"/>
              </w:rPr>
            </w:pPr>
            <w:r w:rsidRPr="002B58EE">
              <w:rPr>
                <w:sz w:val="20"/>
                <w:szCs w:val="20"/>
              </w:rPr>
              <w:t xml:space="preserve">    1 260,9   </w:t>
            </w:r>
          </w:p>
        </w:tc>
      </w:tr>
      <w:tr w:rsidR="002B58EE" w:rsidRPr="002B58EE" w:rsidTr="002B58EE">
        <w:trPr>
          <w:trHeight w:val="1905"/>
        </w:trPr>
        <w:tc>
          <w:tcPr>
            <w:tcW w:w="486"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19</w:t>
            </w:r>
          </w:p>
        </w:tc>
        <w:tc>
          <w:tcPr>
            <w:tcW w:w="3641" w:type="dxa"/>
            <w:tcBorders>
              <w:top w:val="single" w:sz="4" w:space="0" w:color="auto"/>
              <w:left w:val="nil"/>
              <w:bottom w:val="single" w:sz="4" w:space="0" w:color="auto"/>
              <w:right w:val="nil"/>
            </w:tcBorders>
            <w:shd w:val="clear" w:color="000000" w:fill="FFFFFF"/>
            <w:vAlign w:val="center"/>
            <w:hideMark/>
          </w:tcPr>
          <w:p w:rsidR="002B58EE" w:rsidRPr="002B58EE" w:rsidRDefault="002B58EE" w:rsidP="002B58EE">
            <w:pPr>
              <w:jc w:val="center"/>
              <w:rPr>
                <w:color w:val="000000"/>
                <w:sz w:val="20"/>
                <w:szCs w:val="20"/>
              </w:rPr>
            </w:pPr>
            <w:r w:rsidRPr="002B58EE">
              <w:rPr>
                <w:color w:val="000000"/>
                <w:sz w:val="20"/>
                <w:szCs w:val="20"/>
              </w:rPr>
              <w:t>Субвенции бюджетам на осуществление полномочий по предоставлению  мер социальной поддержки реабилитированных лиц и лиц, признанных пострадавшими от политических репрессий, и членов их семей, за исключением проезда на пригородном и железнодорожном, водном транспорте и автомобильном транспорте пригородного межмуниципального сообщения</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2  02  03013  05  0000  151</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672,10</w:t>
            </w:r>
          </w:p>
        </w:tc>
        <w:tc>
          <w:tcPr>
            <w:tcW w:w="3296" w:type="dxa"/>
            <w:tcBorders>
              <w:top w:val="single" w:sz="4" w:space="0" w:color="auto"/>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Предоставление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913</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1003</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5055530</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005</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               672,1   </w:t>
            </w:r>
          </w:p>
        </w:tc>
      </w:tr>
      <w:tr w:rsidR="002B58EE" w:rsidRPr="002B58EE" w:rsidTr="002B58EE">
        <w:trPr>
          <w:trHeight w:val="870"/>
        </w:trPr>
        <w:tc>
          <w:tcPr>
            <w:tcW w:w="486" w:type="dxa"/>
            <w:tcBorders>
              <w:top w:val="nil"/>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20</w:t>
            </w: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Субвенции на осуществление полномочий по предоставлению мер социальной поддержки детей из многодетных семей</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7 465,90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Предоставление мер социальной поддержки детей из многодетных семей</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913</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1003</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5220801</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924</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rPr>
                <w:sz w:val="20"/>
                <w:szCs w:val="20"/>
              </w:rPr>
            </w:pPr>
            <w:r w:rsidRPr="002B58EE">
              <w:rPr>
                <w:sz w:val="20"/>
                <w:szCs w:val="20"/>
              </w:rPr>
              <w:t xml:space="preserve">7 465,9   </w:t>
            </w:r>
          </w:p>
        </w:tc>
      </w:tr>
      <w:tr w:rsidR="002B58EE" w:rsidRPr="002B58EE" w:rsidTr="002B58EE">
        <w:trPr>
          <w:trHeight w:val="930"/>
        </w:trPr>
        <w:tc>
          <w:tcPr>
            <w:tcW w:w="486" w:type="dxa"/>
            <w:tcBorders>
              <w:top w:val="nil"/>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21</w:t>
            </w: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Субвенции на осуществление полномочий по предоставлению </w:t>
            </w:r>
            <w:proofErr w:type="gramStart"/>
            <w:r w:rsidRPr="002B58EE">
              <w:rPr>
                <w:sz w:val="20"/>
                <w:szCs w:val="20"/>
              </w:rPr>
              <w:t>мер социальной поддержки детей первого-второго года жизни</w:t>
            </w:r>
            <w:proofErr w:type="gramEnd"/>
            <w:r w:rsidRPr="002B58EE">
              <w:rPr>
                <w:sz w:val="20"/>
                <w:szCs w:val="20"/>
              </w:rPr>
              <w:t xml:space="preserve"> из малоимущих семей</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6 426,70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Предоставление </w:t>
            </w:r>
            <w:proofErr w:type="gramStart"/>
            <w:r w:rsidRPr="002B58EE">
              <w:rPr>
                <w:sz w:val="20"/>
                <w:szCs w:val="20"/>
              </w:rPr>
              <w:t>мер социальной поддержки детей первого-второго года жизни</w:t>
            </w:r>
            <w:proofErr w:type="gramEnd"/>
            <w:r w:rsidRPr="002B58EE">
              <w:rPr>
                <w:sz w:val="20"/>
                <w:szCs w:val="20"/>
              </w:rPr>
              <w:t xml:space="preserve"> из малоимущих семей</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913</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1003</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5220801</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923</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6 426,7   </w:t>
            </w:r>
          </w:p>
        </w:tc>
      </w:tr>
      <w:tr w:rsidR="002B58EE" w:rsidRPr="002B58EE" w:rsidTr="002B58EE">
        <w:trPr>
          <w:trHeight w:val="1245"/>
        </w:trPr>
        <w:tc>
          <w:tcPr>
            <w:tcW w:w="486" w:type="dxa"/>
            <w:tcBorders>
              <w:top w:val="nil"/>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22</w:t>
            </w: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Субвенции на осуществление полномочий по предоставлению мер социальной поддержки отдельных категорий граждан, работающих и проживающих в сельской местности</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20 500,50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Предоставление мер социальной поддержки отдельных категорий граждан, работающих и проживающих в сельской местности</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913</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1003</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5220801</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925</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rPr>
                <w:sz w:val="20"/>
                <w:szCs w:val="20"/>
              </w:rPr>
            </w:pPr>
            <w:r w:rsidRPr="002B58EE">
              <w:rPr>
                <w:sz w:val="20"/>
                <w:szCs w:val="20"/>
              </w:rPr>
              <w:t xml:space="preserve"> 20 500,5   </w:t>
            </w:r>
          </w:p>
        </w:tc>
      </w:tr>
      <w:tr w:rsidR="002B58EE" w:rsidRPr="002B58EE" w:rsidTr="002B58EE">
        <w:trPr>
          <w:trHeight w:val="1020"/>
        </w:trPr>
        <w:tc>
          <w:tcPr>
            <w:tcW w:w="486" w:type="dxa"/>
            <w:tcBorders>
              <w:top w:val="nil"/>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23</w:t>
            </w: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Субвенция на осуществление полномочий по предоставлению материальной и иной помощи для погребения</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677,70</w:t>
            </w:r>
          </w:p>
        </w:tc>
        <w:tc>
          <w:tcPr>
            <w:tcW w:w="3296" w:type="dxa"/>
            <w:tcBorders>
              <w:top w:val="nil"/>
              <w:left w:val="nil"/>
              <w:bottom w:val="nil"/>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Выплата социального пособия на погребение и возмещение расходов по гарантированному перечню услуг по погребению за счет </w:t>
            </w:r>
            <w:r w:rsidRPr="002B58EE">
              <w:rPr>
                <w:sz w:val="20"/>
                <w:szCs w:val="20"/>
              </w:rPr>
              <w:lastRenderedPageBreak/>
              <w:t>бюджетов субъектов Российской Федерации</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lastRenderedPageBreak/>
              <w:t>913</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1003</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5220801</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921</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               677,7   </w:t>
            </w:r>
          </w:p>
        </w:tc>
      </w:tr>
      <w:tr w:rsidR="002B58EE" w:rsidRPr="002B58EE" w:rsidTr="002B58EE">
        <w:trPr>
          <w:trHeight w:val="1275"/>
        </w:trPr>
        <w:tc>
          <w:tcPr>
            <w:tcW w:w="486" w:type="dxa"/>
            <w:vMerge w:val="restart"/>
            <w:tcBorders>
              <w:top w:val="nil"/>
              <w:left w:val="single" w:sz="8" w:space="0" w:color="auto"/>
              <w:bottom w:val="single" w:sz="4" w:space="0" w:color="000000"/>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lastRenderedPageBreak/>
              <w:t>24</w:t>
            </w:r>
          </w:p>
        </w:tc>
        <w:tc>
          <w:tcPr>
            <w:tcW w:w="364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Субвенции на осуществление полномочий по социальному обслуживанию граждан пожилого возраста и инвалидов, предусмотренных пунктами 1, 2, 3, 5 и 6 части 1 статьи 8 Областного закона «О социальном обслуживании населения Ростовской области», за исключением возмещения коммунальных расходов учреждений социального обслуживания, а также  случаев осуществления указанных полномочий государственными учреждениями социального обслуживания </w:t>
            </w:r>
          </w:p>
        </w:tc>
        <w:tc>
          <w:tcPr>
            <w:tcW w:w="2835" w:type="dxa"/>
            <w:vMerge w:val="restart"/>
            <w:tcBorders>
              <w:top w:val="nil"/>
              <w:left w:val="single" w:sz="8" w:space="0" w:color="auto"/>
              <w:bottom w:val="single" w:sz="4" w:space="0" w:color="000000"/>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34 574,20</w:t>
            </w:r>
          </w:p>
        </w:tc>
        <w:tc>
          <w:tcPr>
            <w:tcW w:w="329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B58EE" w:rsidRPr="002B58EE" w:rsidRDefault="002B58EE" w:rsidP="002B58EE">
            <w:pPr>
              <w:jc w:val="center"/>
              <w:rPr>
                <w:sz w:val="20"/>
                <w:szCs w:val="20"/>
              </w:rPr>
            </w:pPr>
            <w:proofErr w:type="gramStart"/>
            <w:r w:rsidRPr="002B58EE">
              <w:rPr>
                <w:sz w:val="20"/>
                <w:szCs w:val="20"/>
              </w:rPr>
              <w:t xml:space="preserve">Осуществление полномочий по социальному обслуживанию граждан пожилого возраста и инвалидов, предусмотренных пунктами 1, 2, 3, 5 и 6 части 1 статьи 8 Областного закона от 22 октября 2004 года №185-ЗС «О социальном обслуживании населения Ростовской области», за исключением возмещения коммунальных расходов учреждений социального обслуживания, а также  случаев осуществления указанных полномочий государственными учреждениями социального обслуживания </w:t>
            </w:r>
            <w:proofErr w:type="gramEnd"/>
          </w:p>
        </w:tc>
        <w:tc>
          <w:tcPr>
            <w:tcW w:w="113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913</w:t>
            </w:r>
          </w:p>
        </w:tc>
        <w:tc>
          <w:tcPr>
            <w:tcW w:w="85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1002</w:t>
            </w:r>
          </w:p>
        </w:tc>
        <w:tc>
          <w:tcPr>
            <w:tcW w:w="99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5220802</w:t>
            </w:r>
          </w:p>
        </w:tc>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920</w:t>
            </w:r>
          </w:p>
        </w:tc>
        <w:tc>
          <w:tcPr>
            <w:tcW w:w="1134" w:type="dxa"/>
            <w:vMerge w:val="restart"/>
            <w:tcBorders>
              <w:top w:val="nil"/>
              <w:left w:val="single" w:sz="4" w:space="0" w:color="auto"/>
              <w:bottom w:val="single" w:sz="4" w:space="0" w:color="000000"/>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34 574,2   </w:t>
            </w:r>
          </w:p>
        </w:tc>
      </w:tr>
      <w:tr w:rsidR="002B58EE" w:rsidRPr="002B58EE" w:rsidTr="002B58EE">
        <w:trPr>
          <w:trHeight w:val="1470"/>
        </w:trPr>
        <w:tc>
          <w:tcPr>
            <w:tcW w:w="486" w:type="dxa"/>
            <w:vMerge/>
            <w:tcBorders>
              <w:top w:val="nil"/>
              <w:left w:val="single" w:sz="8" w:space="0" w:color="auto"/>
              <w:bottom w:val="single" w:sz="4" w:space="0" w:color="000000"/>
              <w:right w:val="single" w:sz="4" w:space="0" w:color="auto"/>
            </w:tcBorders>
            <w:vAlign w:val="center"/>
            <w:hideMark/>
          </w:tcPr>
          <w:p w:rsidR="002B58EE" w:rsidRPr="002B58EE" w:rsidRDefault="002B58EE" w:rsidP="002B58EE">
            <w:pPr>
              <w:rPr>
                <w:sz w:val="20"/>
                <w:szCs w:val="20"/>
              </w:rPr>
            </w:pPr>
          </w:p>
        </w:tc>
        <w:tc>
          <w:tcPr>
            <w:tcW w:w="3641" w:type="dxa"/>
            <w:vMerge/>
            <w:tcBorders>
              <w:top w:val="nil"/>
              <w:left w:val="single" w:sz="4" w:space="0" w:color="auto"/>
              <w:bottom w:val="single" w:sz="4" w:space="0" w:color="000000"/>
              <w:right w:val="single" w:sz="4" w:space="0" w:color="auto"/>
            </w:tcBorders>
            <w:vAlign w:val="center"/>
            <w:hideMark/>
          </w:tcPr>
          <w:p w:rsidR="002B58EE" w:rsidRPr="002B58EE" w:rsidRDefault="002B58EE" w:rsidP="002B58EE">
            <w:pPr>
              <w:rPr>
                <w:sz w:val="20"/>
                <w:szCs w:val="20"/>
              </w:rPr>
            </w:pPr>
          </w:p>
        </w:tc>
        <w:tc>
          <w:tcPr>
            <w:tcW w:w="2835" w:type="dxa"/>
            <w:vMerge/>
            <w:tcBorders>
              <w:top w:val="nil"/>
              <w:left w:val="single" w:sz="8" w:space="0" w:color="auto"/>
              <w:bottom w:val="single" w:sz="4" w:space="0" w:color="000000"/>
              <w:right w:val="single" w:sz="4" w:space="0" w:color="auto"/>
            </w:tcBorders>
            <w:vAlign w:val="center"/>
            <w:hideMark/>
          </w:tcPr>
          <w:p w:rsidR="002B58EE" w:rsidRPr="002B58EE" w:rsidRDefault="002B58EE" w:rsidP="002B58EE">
            <w:pPr>
              <w:rPr>
                <w:sz w:val="20"/>
                <w:szCs w:val="20"/>
              </w:rPr>
            </w:pPr>
          </w:p>
        </w:tc>
        <w:tc>
          <w:tcPr>
            <w:tcW w:w="1240" w:type="dxa"/>
            <w:vMerge/>
            <w:tcBorders>
              <w:top w:val="nil"/>
              <w:left w:val="single" w:sz="4" w:space="0" w:color="auto"/>
              <w:bottom w:val="single" w:sz="4" w:space="0" w:color="000000"/>
              <w:right w:val="single" w:sz="4" w:space="0" w:color="auto"/>
            </w:tcBorders>
            <w:vAlign w:val="center"/>
            <w:hideMark/>
          </w:tcPr>
          <w:p w:rsidR="002B58EE" w:rsidRPr="002B58EE" w:rsidRDefault="002B58EE" w:rsidP="002B58EE">
            <w:pPr>
              <w:rPr>
                <w:sz w:val="20"/>
                <w:szCs w:val="20"/>
              </w:rPr>
            </w:pPr>
          </w:p>
        </w:tc>
        <w:tc>
          <w:tcPr>
            <w:tcW w:w="3296" w:type="dxa"/>
            <w:vMerge/>
            <w:tcBorders>
              <w:top w:val="single" w:sz="4" w:space="0" w:color="auto"/>
              <w:left w:val="single" w:sz="4" w:space="0" w:color="auto"/>
              <w:bottom w:val="single" w:sz="4" w:space="0" w:color="000000"/>
              <w:right w:val="single" w:sz="4" w:space="0" w:color="auto"/>
            </w:tcBorders>
            <w:vAlign w:val="center"/>
            <w:hideMark/>
          </w:tcPr>
          <w:p w:rsidR="002B58EE" w:rsidRPr="002B58EE" w:rsidRDefault="002B58EE" w:rsidP="002B58EE">
            <w:pPr>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2B58EE" w:rsidRPr="002B58EE" w:rsidRDefault="002B58EE" w:rsidP="002B58EE">
            <w:pPr>
              <w:rPr>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2B58EE" w:rsidRPr="002B58EE" w:rsidRDefault="002B58EE" w:rsidP="002B58EE">
            <w:pPr>
              <w:rPr>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2B58EE" w:rsidRPr="002B58EE" w:rsidRDefault="002B58EE" w:rsidP="002B58EE">
            <w:pPr>
              <w:rPr>
                <w:sz w:val="20"/>
                <w:szCs w:val="20"/>
              </w:rPr>
            </w:pPr>
          </w:p>
        </w:tc>
        <w:tc>
          <w:tcPr>
            <w:tcW w:w="709" w:type="dxa"/>
            <w:vMerge/>
            <w:tcBorders>
              <w:top w:val="nil"/>
              <w:left w:val="single" w:sz="4" w:space="0" w:color="auto"/>
              <w:bottom w:val="single" w:sz="4" w:space="0" w:color="000000"/>
              <w:right w:val="single" w:sz="4" w:space="0" w:color="auto"/>
            </w:tcBorders>
            <w:vAlign w:val="center"/>
            <w:hideMark/>
          </w:tcPr>
          <w:p w:rsidR="002B58EE" w:rsidRPr="002B58EE" w:rsidRDefault="002B58EE" w:rsidP="002B58EE">
            <w:pPr>
              <w:rPr>
                <w:sz w:val="20"/>
                <w:szCs w:val="20"/>
              </w:rPr>
            </w:pPr>
          </w:p>
        </w:tc>
        <w:tc>
          <w:tcPr>
            <w:tcW w:w="1134" w:type="dxa"/>
            <w:vMerge/>
            <w:tcBorders>
              <w:top w:val="nil"/>
              <w:left w:val="single" w:sz="4" w:space="0" w:color="auto"/>
              <w:bottom w:val="single" w:sz="4" w:space="0" w:color="000000"/>
              <w:right w:val="single" w:sz="8" w:space="0" w:color="auto"/>
            </w:tcBorders>
            <w:vAlign w:val="center"/>
            <w:hideMark/>
          </w:tcPr>
          <w:p w:rsidR="002B58EE" w:rsidRPr="002B58EE" w:rsidRDefault="002B58EE" w:rsidP="002B58EE">
            <w:pPr>
              <w:rPr>
                <w:sz w:val="20"/>
                <w:szCs w:val="20"/>
              </w:rPr>
            </w:pPr>
          </w:p>
        </w:tc>
      </w:tr>
      <w:tr w:rsidR="002B58EE" w:rsidRPr="002B58EE" w:rsidTr="002B58EE">
        <w:trPr>
          <w:trHeight w:val="5355"/>
        </w:trPr>
        <w:tc>
          <w:tcPr>
            <w:tcW w:w="486" w:type="dxa"/>
            <w:tcBorders>
              <w:top w:val="nil"/>
              <w:left w:val="single" w:sz="8" w:space="0" w:color="auto"/>
              <w:bottom w:val="nil"/>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lastRenderedPageBreak/>
              <w:t>25</w:t>
            </w: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proofErr w:type="gramStart"/>
            <w:r w:rsidRPr="002B58EE">
              <w:rPr>
                <w:sz w:val="20"/>
                <w:szCs w:val="20"/>
              </w:rPr>
              <w:t>Организация исполнительно-распорядительных функций, связанных  с реализацией переданных государственных  полномочий по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w:t>
            </w:r>
            <w:proofErr w:type="gramEnd"/>
            <w:r w:rsidRPr="002B58EE">
              <w:rPr>
                <w:sz w:val="20"/>
                <w:szCs w:val="20"/>
              </w:rPr>
              <w:t xml:space="preserve"> от 19 ноября 2009 года №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 174-ЗС «Об адресной социальной помощи в Ростовской области»</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tcBorders>
              <w:top w:val="nil"/>
              <w:left w:val="nil"/>
              <w:bottom w:val="nil"/>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10 267,50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proofErr w:type="gramStart"/>
            <w:r w:rsidRPr="002B58EE">
              <w:rPr>
                <w:sz w:val="20"/>
                <w:szCs w:val="20"/>
              </w:rPr>
              <w:t>Организация исполнительно-распорядительных функций, связанных с реализацией переданных государственных полномочий по предоставлению мер социальной поддержки отдельным категориям граждан, а также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w:t>
            </w:r>
            <w:proofErr w:type="gramEnd"/>
            <w:r w:rsidRPr="002B58EE">
              <w:rPr>
                <w:sz w:val="20"/>
                <w:szCs w:val="20"/>
              </w:rPr>
              <w:t xml:space="preserve"> </w:t>
            </w:r>
            <w:proofErr w:type="gramStart"/>
            <w:r w:rsidRPr="002B58EE">
              <w:rPr>
                <w:sz w:val="20"/>
                <w:szCs w:val="20"/>
              </w:rPr>
              <w:t>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w:t>
            </w:r>
            <w:proofErr w:type="gramEnd"/>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913</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1006</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5210207</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997</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Pr>
                <w:sz w:val="20"/>
                <w:szCs w:val="20"/>
              </w:rPr>
              <w:t xml:space="preserve"> </w:t>
            </w:r>
            <w:r w:rsidRPr="002B58EE">
              <w:rPr>
                <w:sz w:val="20"/>
                <w:szCs w:val="20"/>
              </w:rPr>
              <w:t xml:space="preserve">10 267,5   </w:t>
            </w:r>
          </w:p>
        </w:tc>
      </w:tr>
      <w:tr w:rsidR="002B58EE" w:rsidRPr="002B58EE" w:rsidTr="002B58EE">
        <w:trPr>
          <w:trHeight w:val="1785"/>
        </w:trPr>
        <w:tc>
          <w:tcPr>
            <w:tcW w:w="486" w:type="dxa"/>
            <w:tcBorders>
              <w:top w:val="single" w:sz="4" w:space="0" w:color="auto"/>
              <w:left w:val="single" w:sz="8" w:space="0" w:color="auto"/>
              <w:bottom w:val="nil"/>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26</w:t>
            </w:r>
          </w:p>
        </w:tc>
        <w:tc>
          <w:tcPr>
            <w:tcW w:w="3641" w:type="dxa"/>
            <w:tcBorders>
              <w:top w:val="nil"/>
              <w:left w:val="nil"/>
              <w:bottom w:val="nil"/>
              <w:right w:val="nil"/>
            </w:tcBorders>
            <w:shd w:val="clear" w:color="000000" w:fill="FFFFFF"/>
            <w:vAlign w:val="center"/>
            <w:hideMark/>
          </w:tcPr>
          <w:p w:rsidR="002B58EE" w:rsidRPr="002B58EE" w:rsidRDefault="002B58EE" w:rsidP="002B58EE">
            <w:pPr>
              <w:jc w:val="center"/>
              <w:rPr>
                <w:color w:val="000000"/>
                <w:sz w:val="20"/>
                <w:szCs w:val="20"/>
              </w:rPr>
            </w:pPr>
            <w:r w:rsidRPr="002B58EE">
              <w:rPr>
                <w:color w:val="000000"/>
                <w:sz w:val="20"/>
                <w:szCs w:val="20"/>
              </w:rPr>
              <w:t xml:space="preserve">Субвенции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соответствии с устанавливаемыми органами государственной власти Ростовской области региональными стандартами стоимости оплаты жилья и коммунальных услуг </w:t>
            </w:r>
          </w:p>
        </w:tc>
        <w:tc>
          <w:tcPr>
            <w:tcW w:w="2835" w:type="dxa"/>
            <w:tcBorders>
              <w:top w:val="nil"/>
              <w:left w:val="single" w:sz="8" w:space="0" w:color="auto"/>
              <w:bottom w:val="nil"/>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2  02  03022  05  0000  151</w:t>
            </w:r>
          </w:p>
        </w:tc>
        <w:tc>
          <w:tcPr>
            <w:tcW w:w="1240" w:type="dxa"/>
            <w:tcBorders>
              <w:top w:val="single" w:sz="4" w:space="0" w:color="auto"/>
              <w:left w:val="nil"/>
              <w:bottom w:val="nil"/>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30 448,60</w:t>
            </w:r>
          </w:p>
        </w:tc>
        <w:tc>
          <w:tcPr>
            <w:tcW w:w="3296" w:type="dxa"/>
            <w:tcBorders>
              <w:top w:val="nil"/>
              <w:left w:val="nil"/>
              <w:bottom w:val="nil"/>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Предоставление гражданам субсидий на оплату жилого помещения и коммунальных услуг  в соответствии с устанавливаемыми органами государственной власти Ростовской области региональными стандартами стоимости оплаты жилья и коммунальных услуг</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913</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1003</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5220801</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930</w:t>
            </w:r>
          </w:p>
        </w:tc>
        <w:tc>
          <w:tcPr>
            <w:tcW w:w="1134"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rFonts w:ascii="Times New (WT)" w:hAnsi="Times New (WT)" w:cs="Arial CYR"/>
                <w:sz w:val="20"/>
                <w:szCs w:val="20"/>
              </w:rPr>
            </w:pPr>
            <w:r w:rsidRPr="002B58EE">
              <w:rPr>
                <w:rFonts w:ascii="Times New (WT)" w:hAnsi="Times New (WT)" w:cs="Arial CYR"/>
                <w:sz w:val="20"/>
                <w:szCs w:val="20"/>
              </w:rPr>
              <w:t>30 448,6</w:t>
            </w:r>
          </w:p>
        </w:tc>
      </w:tr>
      <w:tr w:rsidR="002B58EE" w:rsidRPr="002B58EE" w:rsidTr="002B58EE">
        <w:trPr>
          <w:trHeight w:val="2550"/>
        </w:trPr>
        <w:tc>
          <w:tcPr>
            <w:tcW w:w="486"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lastRenderedPageBreak/>
              <w:t>27</w:t>
            </w:r>
          </w:p>
        </w:tc>
        <w:tc>
          <w:tcPr>
            <w:tcW w:w="3641" w:type="dxa"/>
            <w:tcBorders>
              <w:top w:val="single" w:sz="4" w:space="0" w:color="auto"/>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Субвенции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w:t>
            </w:r>
          </w:p>
        </w:tc>
        <w:tc>
          <w:tcPr>
            <w:tcW w:w="2835"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3 958,70</w:t>
            </w:r>
          </w:p>
        </w:tc>
        <w:tc>
          <w:tcPr>
            <w:tcW w:w="3296" w:type="dxa"/>
            <w:tcBorders>
              <w:top w:val="single" w:sz="4" w:space="0" w:color="auto"/>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Предоставление </w:t>
            </w:r>
            <w:proofErr w:type="gramStart"/>
            <w:r w:rsidRPr="002B58EE">
              <w:rPr>
                <w:sz w:val="20"/>
                <w:szCs w:val="20"/>
              </w:rPr>
              <w:t>мер социальной поддержки ветеранов труда Ростовской области</w:t>
            </w:r>
            <w:proofErr w:type="gramEnd"/>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913</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1003</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5220801</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926</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rPr>
                <w:sz w:val="20"/>
                <w:szCs w:val="20"/>
              </w:rPr>
            </w:pPr>
            <w:r w:rsidRPr="002B58EE">
              <w:rPr>
                <w:sz w:val="20"/>
                <w:szCs w:val="20"/>
              </w:rPr>
              <w:t xml:space="preserve"> 3 958,7   </w:t>
            </w:r>
          </w:p>
        </w:tc>
      </w:tr>
      <w:tr w:rsidR="002B58EE" w:rsidRPr="002B58EE" w:rsidTr="002B58EE">
        <w:trPr>
          <w:trHeight w:val="765"/>
        </w:trPr>
        <w:tc>
          <w:tcPr>
            <w:tcW w:w="486" w:type="dxa"/>
            <w:tcBorders>
              <w:top w:val="nil"/>
              <w:left w:val="single" w:sz="8" w:space="0" w:color="auto"/>
              <w:bottom w:val="nil"/>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28</w:t>
            </w: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Субвенции на осуществление полномочий по лицензированию розничной продажи алкогольной продукции</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484,50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Лицензирование розничной продажи алкогольной продукции</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914</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0412</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5210206</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997</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               484,5   </w:t>
            </w:r>
          </w:p>
        </w:tc>
      </w:tr>
      <w:tr w:rsidR="002B58EE" w:rsidRPr="002B58EE" w:rsidTr="002B58EE">
        <w:trPr>
          <w:trHeight w:val="510"/>
        </w:trPr>
        <w:tc>
          <w:tcPr>
            <w:tcW w:w="486" w:type="dxa"/>
            <w:vMerge w:val="restart"/>
            <w:tcBorders>
              <w:top w:val="single" w:sz="4" w:space="0" w:color="auto"/>
              <w:left w:val="single" w:sz="8" w:space="0" w:color="auto"/>
              <w:bottom w:val="single" w:sz="4" w:space="0" w:color="000000"/>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29</w:t>
            </w: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color w:val="000000"/>
                <w:sz w:val="20"/>
                <w:szCs w:val="20"/>
              </w:rPr>
            </w:pPr>
            <w:r w:rsidRPr="002B58EE">
              <w:rPr>
                <w:color w:val="000000"/>
                <w:sz w:val="20"/>
                <w:szCs w:val="20"/>
              </w:rPr>
              <w:t>Субвенции на осуществление полномочий по  регистрации актов гражданского состояния</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2  02  03003  05  0000  151</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1 934,30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color w:val="000000"/>
                <w:sz w:val="20"/>
                <w:szCs w:val="20"/>
              </w:rPr>
            </w:pPr>
            <w:r w:rsidRPr="002B58EE">
              <w:rPr>
                <w:color w:val="000000"/>
                <w:sz w:val="20"/>
                <w:szCs w:val="20"/>
              </w:rPr>
              <w:t>Государственная регистрация актов гражданского состояния</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917</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0113</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0013800</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997</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rPr>
                <w:sz w:val="20"/>
                <w:szCs w:val="20"/>
              </w:rPr>
            </w:pPr>
            <w:r w:rsidRPr="002B58EE">
              <w:rPr>
                <w:sz w:val="20"/>
                <w:szCs w:val="20"/>
              </w:rPr>
              <w:t xml:space="preserve">   1 934,3   </w:t>
            </w:r>
          </w:p>
        </w:tc>
      </w:tr>
      <w:tr w:rsidR="002B58EE" w:rsidRPr="002B58EE" w:rsidTr="002B58EE">
        <w:trPr>
          <w:trHeight w:val="765"/>
        </w:trPr>
        <w:tc>
          <w:tcPr>
            <w:tcW w:w="486" w:type="dxa"/>
            <w:vMerge/>
            <w:tcBorders>
              <w:top w:val="single" w:sz="4" w:space="0" w:color="auto"/>
              <w:left w:val="single" w:sz="8" w:space="0" w:color="auto"/>
              <w:bottom w:val="single" w:sz="4" w:space="0" w:color="000000"/>
              <w:right w:val="single" w:sz="4" w:space="0" w:color="auto"/>
            </w:tcBorders>
            <w:vAlign w:val="center"/>
            <w:hideMark/>
          </w:tcPr>
          <w:p w:rsidR="002B58EE" w:rsidRPr="002B58EE" w:rsidRDefault="002B58EE" w:rsidP="002B58EE">
            <w:pPr>
              <w:rPr>
                <w:sz w:val="20"/>
                <w:szCs w:val="20"/>
              </w:rPr>
            </w:pP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color w:val="000000"/>
                <w:sz w:val="20"/>
                <w:szCs w:val="20"/>
              </w:rPr>
            </w:pPr>
            <w:r w:rsidRPr="002B58EE">
              <w:rPr>
                <w:color w:val="000000"/>
                <w:sz w:val="20"/>
                <w:szCs w:val="20"/>
              </w:rPr>
              <w:t>Субвенции на осуществление полномочий по государственной регистрации актов гражданского состояния</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2  02  03003  05  0000  151</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9,70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color w:val="000000"/>
                <w:sz w:val="20"/>
                <w:szCs w:val="20"/>
              </w:rPr>
            </w:pPr>
            <w:r w:rsidRPr="002B58EE">
              <w:rPr>
                <w:color w:val="000000"/>
                <w:sz w:val="20"/>
                <w:szCs w:val="20"/>
              </w:rPr>
              <w:t>Государственная регистрация актов гражданского состояния</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917</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0113</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5222800</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918</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                   9,7   </w:t>
            </w:r>
          </w:p>
        </w:tc>
      </w:tr>
      <w:tr w:rsidR="002B58EE" w:rsidRPr="002B58EE" w:rsidTr="002B58EE">
        <w:trPr>
          <w:trHeight w:val="1425"/>
        </w:trPr>
        <w:tc>
          <w:tcPr>
            <w:tcW w:w="486" w:type="dxa"/>
            <w:tcBorders>
              <w:top w:val="nil"/>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30</w:t>
            </w: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Субвенции  на осуществление полномочий по организации и осуществлению деятельности по опеке и попечительству в соответствии со ст.6 Областного закона от 26 декабря 2007 года № 830-ЗС "Об организации опеки и попечительства в Ростовской области"</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237,80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Организация и осуществление деятельности по опеке и попечительству в соответствии со ст.6 Областного закона от 26 декабря 2007 года №830-ЗС " Об организации опеки и попечительства в Ростовской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907</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0709</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5222601</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919</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               237,8   </w:t>
            </w:r>
          </w:p>
        </w:tc>
      </w:tr>
      <w:tr w:rsidR="002B58EE" w:rsidRPr="002B58EE" w:rsidTr="002B58EE">
        <w:trPr>
          <w:trHeight w:val="2475"/>
        </w:trPr>
        <w:tc>
          <w:tcPr>
            <w:tcW w:w="486" w:type="dxa"/>
            <w:tcBorders>
              <w:top w:val="nil"/>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lastRenderedPageBreak/>
              <w:t>31</w:t>
            </w: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Субвенции на осуществление полномочий по предоставлению мер социальной поддержки детей - сирот и детей, оставшихся без попечения родителей, переданных на воспитание в семьи опекунов или попечителей, приемные семьи и обучающихся в муниципальных общеобразовательных учреждениях, в части обеспечения бесплатным проездом на городском, пригородном, в сельской местности - внутрирайонном транспорте (кроме такси) </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2  02  03024  05  0000  151</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286,20</w:t>
            </w:r>
          </w:p>
        </w:tc>
        <w:tc>
          <w:tcPr>
            <w:tcW w:w="3296" w:type="dxa"/>
            <w:tcBorders>
              <w:top w:val="nil"/>
              <w:left w:val="nil"/>
              <w:bottom w:val="nil"/>
              <w:right w:val="nil"/>
            </w:tcBorders>
            <w:shd w:val="clear" w:color="000000" w:fill="FFFFFF"/>
            <w:vAlign w:val="center"/>
            <w:hideMark/>
          </w:tcPr>
          <w:p w:rsidR="002B58EE" w:rsidRPr="002B58EE" w:rsidRDefault="002B58EE" w:rsidP="002B58EE">
            <w:pPr>
              <w:rPr>
                <w:sz w:val="20"/>
                <w:szCs w:val="20"/>
              </w:rPr>
            </w:pPr>
            <w:r w:rsidRPr="002B58EE">
              <w:rPr>
                <w:sz w:val="20"/>
                <w:szCs w:val="20"/>
              </w:rPr>
              <w:t>Предоставление мер социальной поддержки детей-сирот и детей, оставшихся без попечения родителей, переданных на воспитание в семьи опекунов или попечителей,  приемные семьи и обучающихся в муниципальных общеобразовательных учреждениях, в части обеспечения бесплатным проездом на городском, пригородном, в сельской местност</w:t>
            </w:r>
            <w:proofErr w:type="gramStart"/>
            <w:r w:rsidRPr="002B58EE">
              <w:rPr>
                <w:sz w:val="20"/>
                <w:szCs w:val="20"/>
              </w:rPr>
              <w:t>и-</w:t>
            </w:r>
            <w:proofErr w:type="gramEnd"/>
            <w:r w:rsidRPr="002B58EE">
              <w:rPr>
                <w:sz w:val="20"/>
                <w:szCs w:val="20"/>
              </w:rPr>
              <w:t xml:space="preserve"> внутрирайонном транспорте ( кроме такси)</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907</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1003</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5222601</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917</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               286,2   </w:t>
            </w:r>
          </w:p>
        </w:tc>
      </w:tr>
      <w:tr w:rsidR="002B58EE" w:rsidRPr="002B58EE" w:rsidTr="002B58EE">
        <w:trPr>
          <w:trHeight w:val="1643"/>
        </w:trPr>
        <w:tc>
          <w:tcPr>
            <w:tcW w:w="486" w:type="dxa"/>
            <w:tcBorders>
              <w:top w:val="nil"/>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32</w:t>
            </w: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Субвенции  на осуществление полномочий по предоставлению  компенсации части  платы, взимаемой  за содержание ребенка в образовательных организациях,  реализующих основную общеобразовательную программу дошкольного образования </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2  02  03029  05  0000  151  </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2 380,70</w:t>
            </w:r>
          </w:p>
        </w:tc>
        <w:tc>
          <w:tcPr>
            <w:tcW w:w="3296" w:type="dxa"/>
            <w:tcBorders>
              <w:top w:val="single" w:sz="4" w:space="0" w:color="auto"/>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Предоставление компенсации части платы, взимаемой  за содержание ребенка в образовательных организациях, реализующих основную общеобразовательную программу дошкольного образования </w:t>
            </w:r>
          </w:p>
        </w:tc>
        <w:tc>
          <w:tcPr>
            <w:tcW w:w="1134"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907</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1004</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5222601</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916</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rPr>
                <w:sz w:val="20"/>
                <w:szCs w:val="20"/>
              </w:rPr>
            </w:pPr>
            <w:r w:rsidRPr="002B58EE">
              <w:rPr>
                <w:sz w:val="20"/>
                <w:szCs w:val="20"/>
              </w:rPr>
              <w:t xml:space="preserve">   2 380,7   </w:t>
            </w:r>
          </w:p>
        </w:tc>
      </w:tr>
      <w:tr w:rsidR="002B58EE" w:rsidRPr="002B58EE" w:rsidTr="002B58EE">
        <w:trPr>
          <w:trHeight w:val="2085"/>
        </w:trPr>
        <w:tc>
          <w:tcPr>
            <w:tcW w:w="486" w:type="dxa"/>
            <w:tcBorders>
              <w:top w:val="nil"/>
              <w:left w:val="single" w:sz="8" w:space="0" w:color="auto"/>
              <w:bottom w:val="nil"/>
              <w:right w:val="nil"/>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33</w:t>
            </w:r>
          </w:p>
        </w:tc>
        <w:tc>
          <w:tcPr>
            <w:tcW w:w="3641" w:type="dxa"/>
            <w:tcBorders>
              <w:top w:val="nil"/>
              <w:left w:val="single" w:sz="4" w:space="0" w:color="auto"/>
              <w:bottom w:val="nil"/>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Субвенции  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 </w:t>
            </w:r>
          </w:p>
        </w:tc>
        <w:tc>
          <w:tcPr>
            <w:tcW w:w="2835" w:type="dxa"/>
            <w:tcBorders>
              <w:top w:val="nil"/>
              <w:left w:val="single" w:sz="8" w:space="0" w:color="auto"/>
              <w:bottom w:val="nil"/>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2  02  03020  05  0000  151</w:t>
            </w:r>
          </w:p>
        </w:tc>
        <w:tc>
          <w:tcPr>
            <w:tcW w:w="1240" w:type="dxa"/>
            <w:tcBorders>
              <w:top w:val="nil"/>
              <w:left w:val="nil"/>
              <w:bottom w:val="nil"/>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475,10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Назначение и выплата единовременного пособия при передаче ребенка на воспитание в семью</w:t>
            </w:r>
          </w:p>
        </w:tc>
        <w:tc>
          <w:tcPr>
            <w:tcW w:w="1134" w:type="dxa"/>
            <w:tcBorders>
              <w:top w:val="nil"/>
              <w:left w:val="nil"/>
              <w:bottom w:val="nil"/>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907</w:t>
            </w:r>
          </w:p>
        </w:tc>
        <w:tc>
          <w:tcPr>
            <w:tcW w:w="851" w:type="dxa"/>
            <w:tcBorders>
              <w:top w:val="nil"/>
              <w:left w:val="nil"/>
              <w:bottom w:val="nil"/>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1004</w:t>
            </w:r>
          </w:p>
        </w:tc>
        <w:tc>
          <w:tcPr>
            <w:tcW w:w="992" w:type="dxa"/>
            <w:tcBorders>
              <w:top w:val="nil"/>
              <w:left w:val="nil"/>
              <w:bottom w:val="nil"/>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5050502</w:t>
            </w:r>
          </w:p>
        </w:tc>
        <w:tc>
          <w:tcPr>
            <w:tcW w:w="709" w:type="dxa"/>
            <w:tcBorders>
              <w:top w:val="nil"/>
              <w:left w:val="nil"/>
              <w:bottom w:val="nil"/>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005</w:t>
            </w:r>
          </w:p>
        </w:tc>
        <w:tc>
          <w:tcPr>
            <w:tcW w:w="1134" w:type="dxa"/>
            <w:tcBorders>
              <w:top w:val="nil"/>
              <w:left w:val="nil"/>
              <w:bottom w:val="nil"/>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               475,1   </w:t>
            </w:r>
          </w:p>
        </w:tc>
      </w:tr>
      <w:tr w:rsidR="002B58EE" w:rsidRPr="002B58EE" w:rsidTr="002B58EE">
        <w:trPr>
          <w:trHeight w:val="1275"/>
        </w:trPr>
        <w:tc>
          <w:tcPr>
            <w:tcW w:w="486"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34</w:t>
            </w:r>
          </w:p>
        </w:tc>
        <w:tc>
          <w:tcPr>
            <w:tcW w:w="3641" w:type="dxa"/>
            <w:tcBorders>
              <w:top w:val="single" w:sz="4" w:space="0" w:color="auto"/>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Субвенции  на 2011 год на ежемесячное денежное вознаграждение за классное руководство в муниципальных образовательных учреждениях</w:t>
            </w:r>
          </w:p>
        </w:tc>
        <w:tc>
          <w:tcPr>
            <w:tcW w:w="2835"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2  02  02037  02  0000  151</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5 910,20</w:t>
            </w:r>
          </w:p>
        </w:tc>
        <w:tc>
          <w:tcPr>
            <w:tcW w:w="3296"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 xml:space="preserve">Выплата вознаграждения за выполнение функций классного руководителя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907</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0702</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5200900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001</w:t>
            </w:r>
          </w:p>
        </w:tc>
        <w:tc>
          <w:tcPr>
            <w:tcW w:w="1134" w:type="dxa"/>
            <w:tcBorders>
              <w:top w:val="single" w:sz="4" w:space="0" w:color="auto"/>
              <w:left w:val="nil"/>
              <w:bottom w:val="single" w:sz="4" w:space="0" w:color="auto"/>
              <w:right w:val="single" w:sz="8" w:space="0" w:color="auto"/>
            </w:tcBorders>
            <w:shd w:val="clear" w:color="000000" w:fill="FFFFFF"/>
            <w:noWrap/>
            <w:vAlign w:val="center"/>
            <w:hideMark/>
          </w:tcPr>
          <w:p w:rsidR="002B58EE" w:rsidRPr="002B58EE" w:rsidRDefault="002B58EE" w:rsidP="002B58EE">
            <w:pPr>
              <w:rPr>
                <w:sz w:val="20"/>
                <w:szCs w:val="20"/>
              </w:rPr>
            </w:pPr>
            <w:r w:rsidRPr="002B58EE">
              <w:rPr>
                <w:sz w:val="20"/>
                <w:szCs w:val="20"/>
              </w:rPr>
              <w:t xml:space="preserve">      5 910,2   </w:t>
            </w:r>
          </w:p>
        </w:tc>
      </w:tr>
      <w:tr w:rsidR="002B58EE" w:rsidRPr="002B58EE" w:rsidTr="002B58EE">
        <w:trPr>
          <w:trHeight w:val="2678"/>
        </w:trPr>
        <w:tc>
          <w:tcPr>
            <w:tcW w:w="486" w:type="dxa"/>
            <w:tcBorders>
              <w:top w:val="nil"/>
              <w:left w:val="single" w:sz="8" w:space="0" w:color="auto"/>
              <w:bottom w:val="single" w:sz="8"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lastRenderedPageBreak/>
              <w:t>35</w:t>
            </w:r>
          </w:p>
        </w:tc>
        <w:tc>
          <w:tcPr>
            <w:tcW w:w="3641" w:type="dxa"/>
            <w:tcBorders>
              <w:top w:val="nil"/>
              <w:left w:val="nil"/>
              <w:bottom w:val="single" w:sz="8" w:space="0" w:color="auto"/>
              <w:right w:val="nil"/>
            </w:tcBorders>
            <w:shd w:val="clear" w:color="000000" w:fill="FFFFFF"/>
            <w:vAlign w:val="center"/>
            <w:hideMark/>
          </w:tcPr>
          <w:p w:rsidR="002B58EE" w:rsidRPr="002B58EE" w:rsidRDefault="002B58EE" w:rsidP="002B58EE">
            <w:pPr>
              <w:jc w:val="center"/>
              <w:rPr>
                <w:sz w:val="20"/>
                <w:szCs w:val="20"/>
              </w:rPr>
            </w:pPr>
            <w:proofErr w:type="gramStart"/>
            <w:r w:rsidRPr="002B58EE">
              <w:rPr>
                <w:sz w:val="20"/>
                <w:szCs w:val="20"/>
              </w:rPr>
              <w:t>Субвенции  на осуществление полномочий по подготовке и проведению Всероссийской переписи населения 2010 года (обеспечение помещениями, охраняемыми, оборудованными мебелью, средствами связи и пригодными для обучения и работы лиц, привлекаемых к сбору сведений о населении, обеспечение охраняемыми для хранения переписных листов и иных документов Всероссийской переписи населения,  предоставление необходимых транспортных средств, средств связи) на 2010 год</w:t>
            </w:r>
            <w:proofErr w:type="gramEnd"/>
          </w:p>
        </w:tc>
        <w:tc>
          <w:tcPr>
            <w:tcW w:w="2835" w:type="dxa"/>
            <w:tcBorders>
              <w:top w:val="nil"/>
              <w:left w:val="single" w:sz="8" w:space="0" w:color="auto"/>
              <w:bottom w:val="single" w:sz="8"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2  02  03002  05  0000  151</w:t>
            </w:r>
          </w:p>
        </w:tc>
        <w:tc>
          <w:tcPr>
            <w:tcW w:w="1240" w:type="dxa"/>
            <w:tcBorders>
              <w:top w:val="nil"/>
              <w:left w:val="nil"/>
              <w:bottom w:val="single" w:sz="8"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749,60</w:t>
            </w:r>
          </w:p>
        </w:tc>
        <w:tc>
          <w:tcPr>
            <w:tcW w:w="3296" w:type="dxa"/>
            <w:tcBorders>
              <w:top w:val="nil"/>
              <w:left w:val="nil"/>
              <w:bottom w:val="single" w:sz="8" w:space="0" w:color="auto"/>
              <w:right w:val="nil"/>
            </w:tcBorders>
            <w:shd w:val="clear" w:color="000000" w:fill="FFFFFF"/>
            <w:vAlign w:val="center"/>
            <w:hideMark/>
          </w:tcPr>
          <w:p w:rsidR="002B58EE" w:rsidRPr="002B58EE" w:rsidRDefault="002B58EE" w:rsidP="002B58EE">
            <w:pPr>
              <w:rPr>
                <w:sz w:val="20"/>
                <w:szCs w:val="20"/>
              </w:rPr>
            </w:pPr>
            <w:r w:rsidRPr="002B58EE">
              <w:rPr>
                <w:sz w:val="20"/>
                <w:szCs w:val="20"/>
              </w:rPr>
              <w:t>Осуществление полномочий по подготовке проведения статистических переписей</w:t>
            </w:r>
          </w:p>
        </w:tc>
        <w:tc>
          <w:tcPr>
            <w:tcW w:w="1134" w:type="dxa"/>
            <w:tcBorders>
              <w:top w:val="nil"/>
              <w:left w:val="single" w:sz="4" w:space="0" w:color="auto"/>
              <w:bottom w:val="single" w:sz="8"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902</w:t>
            </w:r>
          </w:p>
        </w:tc>
        <w:tc>
          <w:tcPr>
            <w:tcW w:w="851" w:type="dxa"/>
            <w:tcBorders>
              <w:top w:val="nil"/>
              <w:left w:val="nil"/>
              <w:bottom w:val="single" w:sz="8"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0113</w:t>
            </w:r>
          </w:p>
        </w:tc>
        <w:tc>
          <w:tcPr>
            <w:tcW w:w="992" w:type="dxa"/>
            <w:tcBorders>
              <w:top w:val="nil"/>
              <w:left w:val="nil"/>
              <w:bottom w:val="single" w:sz="8"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0014300</w:t>
            </w:r>
          </w:p>
        </w:tc>
        <w:tc>
          <w:tcPr>
            <w:tcW w:w="709" w:type="dxa"/>
            <w:tcBorders>
              <w:top w:val="nil"/>
              <w:left w:val="nil"/>
              <w:bottom w:val="single" w:sz="8"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997</w:t>
            </w:r>
          </w:p>
        </w:tc>
        <w:tc>
          <w:tcPr>
            <w:tcW w:w="1134" w:type="dxa"/>
            <w:tcBorders>
              <w:top w:val="nil"/>
              <w:left w:val="nil"/>
              <w:bottom w:val="single" w:sz="8"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               749,6   </w:t>
            </w:r>
          </w:p>
        </w:tc>
      </w:tr>
      <w:tr w:rsidR="002B58EE" w:rsidRPr="002B58EE" w:rsidTr="002B58EE">
        <w:trPr>
          <w:trHeight w:val="5700"/>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36</w:t>
            </w: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proofErr w:type="gramStart"/>
            <w:r w:rsidRPr="002B58EE">
              <w:rPr>
                <w:sz w:val="20"/>
                <w:szCs w:val="20"/>
              </w:rPr>
              <w:t>Субвенции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2.1 (в части нарушения выборными должностными лицами местного самоуправления, должностными лицами органов местного самоуправления, муниципальных учреждений и муниципальных унитарных предприятий порядка и сроков рассмотрения обращений граждан), 2.2, 2.4, 2.7, 3.2, 3.3 (в части административных правонарушений, совершенных в отношении объектов культурного наследия (памятников истории</w:t>
            </w:r>
            <w:proofErr w:type="gramEnd"/>
            <w:r w:rsidRPr="002B58EE">
              <w:rPr>
                <w:sz w:val="20"/>
                <w:szCs w:val="20"/>
              </w:rPr>
              <w:t xml:space="preserve"> </w:t>
            </w:r>
            <w:proofErr w:type="gramStart"/>
            <w:r w:rsidRPr="002B58EE">
              <w:rPr>
                <w:sz w:val="20"/>
                <w:szCs w:val="20"/>
              </w:rPr>
              <w:t xml:space="preserve">и культуры) местного значения, их территорий, зон их охраны), 4.1, 5.1-5.7, 6.1-6.3, 7.1,7.2,7.3 (в части нарушения установленных нормативными правовыми актами органов местного самоуправления правил организации пассажирских </w:t>
            </w:r>
            <w:r w:rsidRPr="002B58EE">
              <w:rPr>
                <w:sz w:val="20"/>
                <w:szCs w:val="20"/>
              </w:rPr>
              <w:lastRenderedPageBreak/>
              <w:t>перевозок автомобильным транспортом), 8.1-8.3, частью 2 статьи 9.1, статьей 9.3 Областного закона "Об административных правонарушения"</w:t>
            </w:r>
            <w:proofErr w:type="gramEnd"/>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lastRenderedPageBreak/>
              <w:t>2  02  03024  05  0000  151</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0,30</w:t>
            </w:r>
          </w:p>
        </w:tc>
        <w:tc>
          <w:tcPr>
            <w:tcW w:w="3296"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proofErr w:type="gramStart"/>
            <w:r w:rsidRPr="002B58EE">
              <w:rPr>
                <w:sz w:val="20"/>
                <w:szCs w:val="20"/>
              </w:rPr>
              <w:t>Определение перечня должностных лиц, уполномоченных составлять протоколы об административных правонарушениях, предусмотренных статьями 2.1 (в части нарушения выборными должностными лицами местного самоуправления, должностными лицами органов местного самоуправления, муниципальных учреждений и муниципальных унитарных предприятий порядка и сроков рассмотрения обращений граждан), 2.2, 2.4, 2.7, 3.2, 3.3 (в части административных правонарушений, совершенных в отношении объектов культурного наследия (памятников истории и культуры) местного значения, их</w:t>
            </w:r>
            <w:proofErr w:type="gramEnd"/>
            <w:r w:rsidRPr="002B58EE">
              <w:rPr>
                <w:sz w:val="20"/>
                <w:szCs w:val="20"/>
              </w:rPr>
              <w:t xml:space="preserve"> </w:t>
            </w:r>
            <w:proofErr w:type="gramStart"/>
            <w:r w:rsidRPr="002B58EE">
              <w:rPr>
                <w:sz w:val="20"/>
                <w:szCs w:val="20"/>
              </w:rPr>
              <w:t xml:space="preserve">территорий, зон их охраны), 4.1, 5.1-5.7, 6.1-6.3, 7.1,7.2,7.3 (в части нарушения установленных нормативными правовыми актами органов местного самоуправления правил организации пассажирских </w:t>
            </w:r>
            <w:r w:rsidRPr="002B58EE">
              <w:rPr>
                <w:sz w:val="20"/>
                <w:szCs w:val="20"/>
              </w:rPr>
              <w:lastRenderedPageBreak/>
              <w:t>перевозок автомобильным транспортом), 8.1-8.3, частью 2 статьи 9.1, статьей 9.3 Областного закона от 25 октября 2002 года №273-ЗС "Об административных правонарушения"</w:t>
            </w:r>
            <w:proofErr w:type="gramEnd"/>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lastRenderedPageBreak/>
              <w:t>902</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0104</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5210215</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997</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                   0,3   </w:t>
            </w:r>
          </w:p>
        </w:tc>
      </w:tr>
      <w:tr w:rsidR="002B58EE" w:rsidRPr="002B58EE" w:rsidTr="002B58EE">
        <w:trPr>
          <w:trHeight w:val="3825"/>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lastRenderedPageBreak/>
              <w:t>37</w:t>
            </w:r>
          </w:p>
        </w:tc>
        <w:tc>
          <w:tcPr>
            <w:tcW w:w="3641"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Осуществление полномочий по предоставлению мер социальной поддержки по обеспечению жильем следующих категорий граждан: ветеранов, нуждающихся в улучшении жилищных условий, в соответствии со статьями 14, 16, 21 Федерального закона от 12 января 1995 года № 5-ФЗ "О ветеранах", вставших на учет до 1 января 2005 года; ветеранов, нуждающихся в улучшении жилищных условий, в соответствии со статьями 14, 15, 17 - 19 и 21 Федерального закона от 12 января 1995 года № 5-ФЗ "О ветеранах"; инвалидов и семей, имеющих детей - инвалидов, нуждающихся в улучшении жилищных условий, вставших на учет до 1 января 2005 года, в соответствии со статьей 17 Федерального закона от 24 ноября 1995 года № 181 - ФЗ "О социальной защите инвалидов в Российской Федерации"</w:t>
            </w:r>
          </w:p>
        </w:tc>
        <w:tc>
          <w:tcPr>
            <w:tcW w:w="2835" w:type="dxa"/>
            <w:tcBorders>
              <w:top w:val="nil"/>
              <w:left w:val="single" w:sz="8"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2 02 03069 05 0000 151</w:t>
            </w:r>
          </w:p>
        </w:tc>
        <w:tc>
          <w:tcPr>
            <w:tcW w:w="1240" w:type="dxa"/>
            <w:tcBorders>
              <w:top w:val="nil"/>
              <w:left w:val="nil"/>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982,80</w:t>
            </w:r>
          </w:p>
        </w:tc>
        <w:tc>
          <w:tcPr>
            <w:tcW w:w="3296" w:type="dxa"/>
            <w:tcBorders>
              <w:top w:val="nil"/>
              <w:left w:val="nil"/>
              <w:bottom w:val="single" w:sz="4" w:space="0" w:color="auto"/>
              <w:right w:val="nil"/>
            </w:tcBorders>
            <w:shd w:val="clear" w:color="000000" w:fill="FFFFFF"/>
            <w:vAlign w:val="center"/>
            <w:hideMark/>
          </w:tcPr>
          <w:p w:rsidR="002B58EE" w:rsidRPr="002B58EE" w:rsidRDefault="002B58EE" w:rsidP="002B58EE">
            <w:pPr>
              <w:jc w:val="center"/>
              <w:rPr>
                <w:sz w:val="20"/>
                <w:szCs w:val="20"/>
              </w:rPr>
            </w:pPr>
            <w:r w:rsidRPr="002B58EE">
              <w:rPr>
                <w:sz w:val="20"/>
                <w:szCs w:val="20"/>
              </w:rPr>
              <w:t>Обеспечение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2B58EE" w:rsidRPr="002B58EE" w:rsidRDefault="002B58EE" w:rsidP="002B58EE">
            <w:pPr>
              <w:jc w:val="center"/>
              <w:rPr>
                <w:sz w:val="20"/>
                <w:szCs w:val="20"/>
              </w:rPr>
            </w:pPr>
            <w:r w:rsidRPr="002B58EE">
              <w:rPr>
                <w:sz w:val="20"/>
                <w:szCs w:val="20"/>
              </w:rPr>
              <w:t>902</w:t>
            </w:r>
          </w:p>
        </w:tc>
        <w:tc>
          <w:tcPr>
            <w:tcW w:w="851"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1003</w:t>
            </w:r>
          </w:p>
        </w:tc>
        <w:tc>
          <w:tcPr>
            <w:tcW w:w="992"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5053401</w:t>
            </w:r>
          </w:p>
        </w:tc>
        <w:tc>
          <w:tcPr>
            <w:tcW w:w="709" w:type="dxa"/>
            <w:tcBorders>
              <w:top w:val="nil"/>
              <w:left w:val="nil"/>
              <w:bottom w:val="single" w:sz="4" w:space="0" w:color="auto"/>
              <w:right w:val="single" w:sz="4"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005</w:t>
            </w:r>
          </w:p>
        </w:tc>
        <w:tc>
          <w:tcPr>
            <w:tcW w:w="1134" w:type="dxa"/>
            <w:tcBorders>
              <w:top w:val="nil"/>
              <w:left w:val="nil"/>
              <w:bottom w:val="single" w:sz="4" w:space="0" w:color="auto"/>
              <w:right w:val="single" w:sz="8" w:space="0" w:color="auto"/>
            </w:tcBorders>
            <w:shd w:val="clear" w:color="000000" w:fill="FFFFFF"/>
            <w:noWrap/>
            <w:vAlign w:val="center"/>
            <w:hideMark/>
          </w:tcPr>
          <w:p w:rsidR="002B58EE" w:rsidRPr="002B58EE" w:rsidRDefault="002B58EE" w:rsidP="002B58EE">
            <w:pPr>
              <w:jc w:val="center"/>
              <w:rPr>
                <w:sz w:val="20"/>
                <w:szCs w:val="20"/>
              </w:rPr>
            </w:pPr>
            <w:r w:rsidRPr="002B58EE">
              <w:rPr>
                <w:sz w:val="20"/>
                <w:szCs w:val="20"/>
              </w:rPr>
              <w:t xml:space="preserve">               982,8   </w:t>
            </w:r>
          </w:p>
        </w:tc>
      </w:tr>
      <w:tr w:rsidR="002B58EE" w:rsidRPr="002B58EE" w:rsidTr="002B58EE">
        <w:trPr>
          <w:trHeight w:val="270"/>
        </w:trPr>
        <w:tc>
          <w:tcPr>
            <w:tcW w:w="4127" w:type="dxa"/>
            <w:gridSpan w:val="2"/>
            <w:tcBorders>
              <w:top w:val="nil"/>
              <w:left w:val="single" w:sz="8" w:space="0" w:color="auto"/>
              <w:bottom w:val="single" w:sz="8" w:space="0" w:color="auto"/>
              <w:right w:val="nil"/>
            </w:tcBorders>
            <w:shd w:val="clear" w:color="000000" w:fill="FFFFFF"/>
            <w:vAlign w:val="center"/>
            <w:hideMark/>
          </w:tcPr>
          <w:p w:rsidR="002B58EE" w:rsidRPr="002B58EE" w:rsidRDefault="002B58EE" w:rsidP="002B58EE">
            <w:pPr>
              <w:jc w:val="center"/>
              <w:rPr>
                <w:b/>
                <w:bCs/>
                <w:sz w:val="20"/>
                <w:szCs w:val="20"/>
              </w:rPr>
            </w:pPr>
            <w:r w:rsidRPr="002B58EE">
              <w:rPr>
                <w:b/>
                <w:bCs/>
                <w:sz w:val="20"/>
                <w:szCs w:val="20"/>
              </w:rPr>
              <w:t xml:space="preserve">ИТОГО </w:t>
            </w:r>
          </w:p>
        </w:tc>
        <w:tc>
          <w:tcPr>
            <w:tcW w:w="2835" w:type="dxa"/>
            <w:tcBorders>
              <w:top w:val="nil"/>
              <w:left w:val="single" w:sz="8" w:space="0" w:color="auto"/>
              <w:bottom w:val="single" w:sz="8" w:space="0" w:color="auto"/>
              <w:right w:val="single" w:sz="4" w:space="0" w:color="auto"/>
            </w:tcBorders>
            <w:shd w:val="clear" w:color="000000" w:fill="FFFFFF"/>
            <w:vAlign w:val="center"/>
            <w:hideMark/>
          </w:tcPr>
          <w:p w:rsidR="002B58EE" w:rsidRPr="002B58EE" w:rsidRDefault="002B58EE" w:rsidP="002B58EE">
            <w:pPr>
              <w:jc w:val="center"/>
              <w:rPr>
                <w:b/>
                <w:bCs/>
                <w:sz w:val="20"/>
                <w:szCs w:val="20"/>
              </w:rPr>
            </w:pPr>
            <w:r w:rsidRPr="002B58EE">
              <w:rPr>
                <w:b/>
                <w:bCs/>
                <w:sz w:val="20"/>
                <w:szCs w:val="20"/>
              </w:rPr>
              <w:t> </w:t>
            </w:r>
          </w:p>
        </w:tc>
        <w:tc>
          <w:tcPr>
            <w:tcW w:w="1240" w:type="dxa"/>
            <w:tcBorders>
              <w:top w:val="nil"/>
              <w:left w:val="nil"/>
              <w:bottom w:val="single" w:sz="8" w:space="0" w:color="auto"/>
              <w:right w:val="single" w:sz="8" w:space="0" w:color="auto"/>
            </w:tcBorders>
            <w:shd w:val="clear" w:color="000000" w:fill="FFFFFF"/>
            <w:noWrap/>
            <w:vAlign w:val="center"/>
            <w:hideMark/>
          </w:tcPr>
          <w:p w:rsidR="002B58EE" w:rsidRPr="002B58EE" w:rsidRDefault="002B58EE" w:rsidP="002B58EE">
            <w:pPr>
              <w:jc w:val="center"/>
              <w:rPr>
                <w:b/>
                <w:bCs/>
                <w:sz w:val="20"/>
                <w:szCs w:val="20"/>
              </w:rPr>
            </w:pPr>
            <w:r w:rsidRPr="002B58EE">
              <w:rPr>
                <w:b/>
                <w:bCs/>
                <w:sz w:val="20"/>
                <w:szCs w:val="20"/>
              </w:rPr>
              <w:t>511 082,3</w:t>
            </w:r>
          </w:p>
        </w:tc>
        <w:tc>
          <w:tcPr>
            <w:tcW w:w="3296" w:type="dxa"/>
            <w:tcBorders>
              <w:top w:val="nil"/>
              <w:left w:val="single" w:sz="4" w:space="0" w:color="auto"/>
              <w:bottom w:val="single" w:sz="8" w:space="0" w:color="auto"/>
              <w:right w:val="single" w:sz="4" w:space="0" w:color="auto"/>
            </w:tcBorders>
            <w:shd w:val="clear" w:color="000000" w:fill="FFFFFF"/>
            <w:vAlign w:val="center"/>
            <w:hideMark/>
          </w:tcPr>
          <w:p w:rsidR="002B58EE" w:rsidRPr="002B58EE" w:rsidRDefault="002B58EE" w:rsidP="002B58EE">
            <w:pPr>
              <w:jc w:val="center"/>
              <w:rPr>
                <w:b/>
                <w:bCs/>
                <w:sz w:val="20"/>
                <w:szCs w:val="20"/>
              </w:rPr>
            </w:pPr>
            <w:r w:rsidRPr="002B58EE">
              <w:rPr>
                <w:b/>
                <w:bCs/>
                <w:sz w:val="20"/>
                <w:szCs w:val="20"/>
              </w:rPr>
              <w:t> </w:t>
            </w:r>
          </w:p>
        </w:tc>
        <w:tc>
          <w:tcPr>
            <w:tcW w:w="1134" w:type="dxa"/>
            <w:tcBorders>
              <w:top w:val="nil"/>
              <w:left w:val="nil"/>
              <w:bottom w:val="single" w:sz="8" w:space="0" w:color="auto"/>
              <w:right w:val="single" w:sz="8" w:space="0" w:color="auto"/>
            </w:tcBorders>
            <w:shd w:val="clear" w:color="000000" w:fill="FFFFFF"/>
            <w:vAlign w:val="center"/>
            <w:hideMark/>
          </w:tcPr>
          <w:p w:rsidR="002B58EE" w:rsidRPr="002B58EE" w:rsidRDefault="002B58EE" w:rsidP="002B58EE">
            <w:pPr>
              <w:jc w:val="center"/>
              <w:rPr>
                <w:b/>
                <w:bCs/>
                <w:sz w:val="20"/>
                <w:szCs w:val="20"/>
              </w:rPr>
            </w:pPr>
            <w:r w:rsidRPr="002B58EE">
              <w:rPr>
                <w:b/>
                <w:bCs/>
                <w:sz w:val="20"/>
                <w:szCs w:val="20"/>
              </w:rPr>
              <w:t> </w:t>
            </w:r>
          </w:p>
        </w:tc>
        <w:tc>
          <w:tcPr>
            <w:tcW w:w="851" w:type="dxa"/>
            <w:tcBorders>
              <w:top w:val="nil"/>
              <w:left w:val="nil"/>
              <w:bottom w:val="single" w:sz="8" w:space="0" w:color="auto"/>
              <w:right w:val="single" w:sz="8" w:space="0" w:color="auto"/>
            </w:tcBorders>
            <w:shd w:val="clear" w:color="000000" w:fill="FFFFFF"/>
            <w:noWrap/>
            <w:vAlign w:val="center"/>
            <w:hideMark/>
          </w:tcPr>
          <w:p w:rsidR="002B58EE" w:rsidRPr="002B58EE" w:rsidRDefault="002B58EE" w:rsidP="002B58EE">
            <w:pPr>
              <w:jc w:val="center"/>
              <w:rPr>
                <w:b/>
                <w:bCs/>
                <w:sz w:val="20"/>
                <w:szCs w:val="20"/>
              </w:rPr>
            </w:pPr>
            <w:r w:rsidRPr="002B58EE">
              <w:rPr>
                <w:b/>
                <w:bCs/>
                <w:sz w:val="20"/>
                <w:szCs w:val="20"/>
              </w:rPr>
              <w:t> </w:t>
            </w:r>
          </w:p>
        </w:tc>
        <w:tc>
          <w:tcPr>
            <w:tcW w:w="992" w:type="dxa"/>
            <w:tcBorders>
              <w:top w:val="nil"/>
              <w:left w:val="nil"/>
              <w:bottom w:val="single" w:sz="8" w:space="0" w:color="auto"/>
              <w:right w:val="single" w:sz="8" w:space="0" w:color="auto"/>
            </w:tcBorders>
            <w:shd w:val="clear" w:color="000000" w:fill="FFFFFF"/>
            <w:noWrap/>
            <w:vAlign w:val="center"/>
            <w:hideMark/>
          </w:tcPr>
          <w:p w:rsidR="002B58EE" w:rsidRPr="002B58EE" w:rsidRDefault="002B58EE" w:rsidP="002B58EE">
            <w:pPr>
              <w:jc w:val="center"/>
              <w:rPr>
                <w:b/>
                <w:bCs/>
                <w:sz w:val="20"/>
                <w:szCs w:val="20"/>
              </w:rPr>
            </w:pPr>
            <w:r w:rsidRPr="002B58EE">
              <w:rPr>
                <w:b/>
                <w:bCs/>
                <w:sz w:val="20"/>
                <w:szCs w:val="20"/>
              </w:rPr>
              <w:t> </w:t>
            </w:r>
          </w:p>
        </w:tc>
        <w:tc>
          <w:tcPr>
            <w:tcW w:w="709" w:type="dxa"/>
            <w:tcBorders>
              <w:top w:val="nil"/>
              <w:left w:val="nil"/>
              <w:bottom w:val="single" w:sz="8" w:space="0" w:color="auto"/>
              <w:right w:val="single" w:sz="8" w:space="0" w:color="auto"/>
            </w:tcBorders>
            <w:shd w:val="clear" w:color="000000" w:fill="FFFFFF"/>
            <w:noWrap/>
            <w:vAlign w:val="center"/>
            <w:hideMark/>
          </w:tcPr>
          <w:p w:rsidR="002B58EE" w:rsidRPr="002B58EE" w:rsidRDefault="002B58EE" w:rsidP="002B58EE">
            <w:pPr>
              <w:jc w:val="center"/>
              <w:rPr>
                <w:b/>
                <w:bCs/>
                <w:sz w:val="20"/>
                <w:szCs w:val="20"/>
              </w:rPr>
            </w:pPr>
            <w:r w:rsidRPr="002B58EE">
              <w:rPr>
                <w:b/>
                <w:bCs/>
                <w:sz w:val="20"/>
                <w:szCs w:val="20"/>
              </w:rPr>
              <w:t> </w:t>
            </w:r>
          </w:p>
        </w:tc>
        <w:tc>
          <w:tcPr>
            <w:tcW w:w="1134" w:type="dxa"/>
            <w:tcBorders>
              <w:top w:val="nil"/>
              <w:left w:val="nil"/>
              <w:bottom w:val="single" w:sz="8" w:space="0" w:color="auto"/>
              <w:right w:val="single" w:sz="8" w:space="0" w:color="auto"/>
            </w:tcBorders>
            <w:shd w:val="clear" w:color="000000" w:fill="FFFFFF"/>
            <w:noWrap/>
            <w:vAlign w:val="center"/>
            <w:hideMark/>
          </w:tcPr>
          <w:p w:rsidR="002B58EE" w:rsidRPr="002B58EE" w:rsidRDefault="002B58EE" w:rsidP="002B58EE">
            <w:pPr>
              <w:rPr>
                <w:b/>
                <w:bCs/>
                <w:sz w:val="20"/>
                <w:szCs w:val="20"/>
              </w:rPr>
            </w:pPr>
            <w:r w:rsidRPr="002B58EE">
              <w:rPr>
                <w:b/>
                <w:bCs/>
                <w:sz w:val="20"/>
                <w:szCs w:val="20"/>
              </w:rPr>
              <w:t xml:space="preserve">  511 082,3   </w:t>
            </w:r>
          </w:p>
        </w:tc>
      </w:tr>
      <w:tr w:rsidR="002B58EE" w:rsidRPr="002B58EE" w:rsidTr="002B58EE">
        <w:trPr>
          <w:trHeight w:val="255"/>
        </w:trPr>
        <w:tc>
          <w:tcPr>
            <w:tcW w:w="486" w:type="dxa"/>
            <w:tcBorders>
              <w:top w:val="nil"/>
              <w:left w:val="nil"/>
              <w:bottom w:val="nil"/>
              <w:right w:val="nil"/>
            </w:tcBorders>
            <w:shd w:val="clear" w:color="000000" w:fill="FFFFFF"/>
            <w:noWrap/>
            <w:vAlign w:val="center"/>
            <w:hideMark/>
          </w:tcPr>
          <w:p w:rsidR="002B58EE" w:rsidRPr="002B58EE" w:rsidRDefault="002B58EE" w:rsidP="002B58EE">
            <w:pPr>
              <w:jc w:val="center"/>
              <w:rPr>
                <w:b/>
                <w:bCs/>
                <w:sz w:val="20"/>
                <w:szCs w:val="20"/>
              </w:rPr>
            </w:pPr>
            <w:r w:rsidRPr="002B58EE">
              <w:rPr>
                <w:b/>
                <w:bCs/>
                <w:sz w:val="20"/>
                <w:szCs w:val="20"/>
              </w:rPr>
              <w:t> </w:t>
            </w:r>
          </w:p>
        </w:tc>
        <w:tc>
          <w:tcPr>
            <w:tcW w:w="3641" w:type="dxa"/>
            <w:tcBorders>
              <w:top w:val="nil"/>
              <w:left w:val="nil"/>
              <w:bottom w:val="nil"/>
              <w:right w:val="nil"/>
            </w:tcBorders>
            <w:shd w:val="clear" w:color="000000" w:fill="FFFFFF"/>
            <w:vAlign w:val="center"/>
            <w:hideMark/>
          </w:tcPr>
          <w:p w:rsidR="002B58EE" w:rsidRPr="002B58EE" w:rsidRDefault="002B58EE" w:rsidP="002B58EE">
            <w:pPr>
              <w:jc w:val="center"/>
              <w:rPr>
                <w:b/>
                <w:bCs/>
                <w:sz w:val="20"/>
                <w:szCs w:val="20"/>
              </w:rPr>
            </w:pPr>
            <w:r w:rsidRPr="002B58EE">
              <w:rPr>
                <w:b/>
                <w:bCs/>
                <w:sz w:val="20"/>
                <w:szCs w:val="20"/>
              </w:rPr>
              <w:t> </w:t>
            </w:r>
          </w:p>
        </w:tc>
        <w:tc>
          <w:tcPr>
            <w:tcW w:w="2835" w:type="dxa"/>
            <w:tcBorders>
              <w:top w:val="nil"/>
              <w:left w:val="nil"/>
              <w:bottom w:val="nil"/>
              <w:right w:val="nil"/>
            </w:tcBorders>
            <w:shd w:val="clear" w:color="000000" w:fill="FFFFFF"/>
            <w:vAlign w:val="center"/>
            <w:hideMark/>
          </w:tcPr>
          <w:p w:rsidR="002B58EE" w:rsidRPr="002B58EE" w:rsidRDefault="002B58EE" w:rsidP="002B58EE">
            <w:pPr>
              <w:jc w:val="center"/>
              <w:rPr>
                <w:b/>
                <w:bCs/>
                <w:sz w:val="20"/>
                <w:szCs w:val="20"/>
              </w:rPr>
            </w:pPr>
            <w:r w:rsidRPr="002B58EE">
              <w:rPr>
                <w:b/>
                <w:bCs/>
                <w:sz w:val="20"/>
                <w:szCs w:val="20"/>
              </w:rPr>
              <w:t> </w:t>
            </w:r>
          </w:p>
        </w:tc>
        <w:tc>
          <w:tcPr>
            <w:tcW w:w="1240" w:type="dxa"/>
            <w:tcBorders>
              <w:top w:val="nil"/>
              <w:left w:val="nil"/>
              <w:bottom w:val="nil"/>
              <w:right w:val="nil"/>
            </w:tcBorders>
            <w:shd w:val="clear" w:color="000000" w:fill="FFFFFF"/>
            <w:vAlign w:val="center"/>
            <w:hideMark/>
          </w:tcPr>
          <w:p w:rsidR="002B58EE" w:rsidRPr="002B58EE" w:rsidRDefault="002B58EE" w:rsidP="002B58EE">
            <w:pPr>
              <w:jc w:val="center"/>
              <w:rPr>
                <w:b/>
                <w:bCs/>
                <w:sz w:val="20"/>
                <w:szCs w:val="20"/>
              </w:rPr>
            </w:pPr>
            <w:r w:rsidRPr="002B58EE">
              <w:rPr>
                <w:b/>
                <w:bCs/>
                <w:sz w:val="20"/>
                <w:szCs w:val="20"/>
              </w:rPr>
              <w:t> </w:t>
            </w:r>
          </w:p>
        </w:tc>
        <w:tc>
          <w:tcPr>
            <w:tcW w:w="3296" w:type="dxa"/>
            <w:tcBorders>
              <w:top w:val="nil"/>
              <w:left w:val="nil"/>
              <w:bottom w:val="nil"/>
              <w:right w:val="nil"/>
            </w:tcBorders>
            <w:shd w:val="clear" w:color="000000" w:fill="FFFFFF"/>
            <w:vAlign w:val="center"/>
            <w:hideMark/>
          </w:tcPr>
          <w:p w:rsidR="002B58EE" w:rsidRPr="002B58EE" w:rsidRDefault="002B58EE" w:rsidP="002B58EE">
            <w:pPr>
              <w:jc w:val="center"/>
              <w:rPr>
                <w:b/>
                <w:bCs/>
                <w:sz w:val="20"/>
                <w:szCs w:val="20"/>
              </w:rPr>
            </w:pPr>
            <w:r w:rsidRPr="002B58EE">
              <w:rPr>
                <w:b/>
                <w:bCs/>
                <w:sz w:val="20"/>
                <w:szCs w:val="20"/>
              </w:rPr>
              <w:t> </w:t>
            </w:r>
          </w:p>
        </w:tc>
        <w:tc>
          <w:tcPr>
            <w:tcW w:w="1134" w:type="dxa"/>
            <w:tcBorders>
              <w:top w:val="nil"/>
              <w:left w:val="nil"/>
              <w:bottom w:val="nil"/>
              <w:right w:val="nil"/>
            </w:tcBorders>
            <w:shd w:val="clear" w:color="000000" w:fill="FFFFFF"/>
            <w:vAlign w:val="center"/>
            <w:hideMark/>
          </w:tcPr>
          <w:p w:rsidR="002B58EE" w:rsidRPr="002B58EE" w:rsidRDefault="002B58EE" w:rsidP="002B58EE">
            <w:pPr>
              <w:rPr>
                <w:b/>
                <w:bCs/>
                <w:sz w:val="20"/>
                <w:szCs w:val="20"/>
              </w:rPr>
            </w:pPr>
            <w:r w:rsidRPr="002B58EE">
              <w:rPr>
                <w:b/>
                <w:bCs/>
                <w:sz w:val="20"/>
                <w:szCs w:val="20"/>
              </w:rPr>
              <w:t> </w:t>
            </w:r>
          </w:p>
        </w:tc>
        <w:tc>
          <w:tcPr>
            <w:tcW w:w="851" w:type="dxa"/>
            <w:tcBorders>
              <w:top w:val="nil"/>
              <w:left w:val="nil"/>
              <w:bottom w:val="nil"/>
              <w:right w:val="nil"/>
            </w:tcBorders>
            <w:shd w:val="clear" w:color="000000" w:fill="FFFFFF"/>
            <w:noWrap/>
            <w:vAlign w:val="center"/>
            <w:hideMark/>
          </w:tcPr>
          <w:p w:rsidR="002B58EE" w:rsidRPr="002B58EE" w:rsidRDefault="002B58EE" w:rsidP="002B58EE">
            <w:pPr>
              <w:jc w:val="center"/>
              <w:rPr>
                <w:b/>
                <w:bCs/>
                <w:sz w:val="20"/>
                <w:szCs w:val="20"/>
              </w:rPr>
            </w:pPr>
            <w:r w:rsidRPr="002B58EE">
              <w:rPr>
                <w:b/>
                <w:bCs/>
                <w:sz w:val="20"/>
                <w:szCs w:val="20"/>
              </w:rPr>
              <w:t> </w:t>
            </w:r>
          </w:p>
        </w:tc>
        <w:tc>
          <w:tcPr>
            <w:tcW w:w="992" w:type="dxa"/>
            <w:tcBorders>
              <w:top w:val="nil"/>
              <w:left w:val="nil"/>
              <w:bottom w:val="nil"/>
              <w:right w:val="nil"/>
            </w:tcBorders>
            <w:shd w:val="clear" w:color="000000" w:fill="FFFFFF"/>
            <w:noWrap/>
            <w:vAlign w:val="center"/>
            <w:hideMark/>
          </w:tcPr>
          <w:p w:rsidR="002B58EE" w:rsidRPr="002B58EE" w:rsidRDefault="002B58EE" w:rsidP="002B58EE">
            <w:pPr>
              <w:jc w:val="center"/>
              <w:rPr>
                <w:b/>
                <w:bCs/>
                <w:sz w:val="20"/>
                <w:szCs w:val="20"/>
              </w:rPr>
            </w:pPr>
            <w:r w:rsidRPr="002B58EE">
              <w:rPr>
                <w:b/>
                <w:bCs/>
                <w:sz w:val="20"/>
                <w:szCs w:val="20"/>
              </w:rPr>
              <w:t> </w:t>
            </w:r>
          </w:p>
        </w:tc>
        <w:tc>
          <w:tcPr>
            <w:tcW w:w="709" w:type="dxa"/>
            <w:tcBorders>
              <w:top w:val="nil"/>
              <w:left w:val="nil"/>
              <w:bottom w:val="nil"/>
              <w:right w:val="nil"/>
            </w:tcBorders>
            <w:shd w:val="clear" w:color="000000" w:fill="FFFFFF"/>
            <w:noWrap/>
            <w:vAlign w:val="center"/>
            <w:hideMark/>
          </w:tcPr>
          <w:p w:rsidR="002B58EE" w:rsidRPr="002B58EE" w:rsidRDefault="002B58EE" w:rsidP="002B58EE">
            <w:pPr>
              <w:jc w:val="center"/>
              <w:rPr>
                <w:b/>
                <w:bCs/>
                <w:sz w:val="20"/>
                <w:szCs w:val="20"/>
              </w:rPr>
            </w:pPr>
            <w:r w:rsidRPr="002B58EE">
              <w:rPr>
                <w:b/>
                <w:bCs/>
                <w:sz w:val="20"/>
                <w:szCs w:val="20"/>
              </w:rPr>
              <w:t> </w:t>
            </w:r>
          </w:p>
        </w:tc>
        <w:tc>
          <w:tcPr>
            <w:tcW w:w="1134" w:type="dxa"/>
            <w:tcBorders>
              <w:top w:val="nil"/>
              <w:left w:val="nil"/>
              <w:bottom w:val="nil"/>
              <w:right w:val="nil"/>
            </w:tcBorders>
            <w:shd w:val="clear" w:color="000000" w:fill="FFFFFF"/>
            <w:noWrap/>
            <w:vAlign w:val="center"/>
            <w:hideMark/>
          </w:tcPr>
          <w:p w:rsidR="002B58EE" w:rsidRPr="002B58EE" w:rsidRDefault="002B58EE" w:rsidP="002B58EE">
            <w:pPr>
              <w:jc w:val="center"/>
              <w:rPr>
                <w:b/>
                <w:bCs/>
                <w:sz w:val="20"/>
                <w:szCs w:val="20"/>
              </w:rPr>
            </w:pPr>
            <w:r w:rsidRPr="002B58EE">
              <w:rPr>
                <w:b/>
                <w:bCs/>
                <w:sz w:val="20"/>
                <w:szCs w:val="20"/>
              </w:rPr>
              <w:t> </w:t>
            </w:r>
          </w:p>
        </w:tc>
      </w:tr>
      <w:tr w:rsidR="002B58EE" w:rsidRPr="002B58EE" w:rsidTr="002B58EE">
        <w:trPr>
          <w:trHeight w:val="255"/>
        </w:trPr>
        <w:tc>
          <w:tcPr>
            <w:tcW w:w="486" w:type="dxa"/>
            <w:tcBorders>
              <w:top w:val="nil"/>
              <w:left w:val="nil"/>
              <w:bottom w:val="nil"/>
              <w:right w:val="nil"/>
            </w:tcBorders>
            <w:shd w:val="clear" w:color="000000" w:fill="FFFFFF"/>
            <w:noWrap/>
            <w:vAlign w:val="center"/>
            <w:hideMark/>
          </w:tcPr>
          <w:p w:rsidR="002B58EE" w:rsidRPr="002B58EE" w:rsidRDefault="002B58EE" w:rsidP="002B58EE">
            <w:pPr>
              <w:jc w:val="center"/>
              <w:rPr>
                <w:b/>
                <w:bCs/>
                <w:sz w:val="20"/>
                <w:szCs w:val="20"/>
              </w:rPr>
            </w:pPr>
            <w:r w:rsidRPr="002B58EE">
              <w:rPr>
                <w:b/>
                <w:bCs/>
                <w:sz w:val="20"/>
                <w:szCs w:val="20"/>
              </w:rPr>
              <w:t> </w:t>
            </w:r>
          </w:p>
        </w:tc>
        <w:tc>
          <w:tcPr>
            <w:tcW w:w="3641" w:type="dxa"/>
            <w:tcBorders>
              <w:top w:val="nil"/>
              <w:left w:val="nil"/>
              <w:bottom w:val="nil"/>
              <w:right w:val="nil"/>
            </w:tcBorders>
            <w:shd w:val="clear" w:color="000000" w:fill="FFFFFF"/>
            <w:vAlign w:val="center"/>
            <w:hideMark/>
          </w:tcPr>
          <w:p w:rsidR="002B58EE" w:rsidRPr="002B58EE" w:rsidRDefault="002B58EE" w:rsidP="002B58EE">
            <w:pPr>
              <w:jc w:val="center"/>
              <w:rPr>
                <w:b/>
                <w:bCs/>
                <w:sz w:val="20"/>
                <w:szCs w:val="20"/>
              </w:rPr>
            </w:pPr>
            <w:r w:rsidRPr="002B58EE">
              <w:rPr>
                <w:b/>
                <w:bCs/>
                <w:sz w:val="20"/>
                <w:szCs w:val="20"/>
              </w:rPr>
              <w:t> </w:t>
            </w:r>
          </w:p>
        </w:tc>
        <w:tc>
          <w:tcPr>
            <w:tcW w:w="2835" w:type="dxa"/>
            <w:tcBorders>
              <w:top w:val="nil"/>
              <w:left w:val="nil"/>
              <w:bottom w:val="nil"/>
              <w:right w:val="nil"/>
            </w:tcBorders>
            <w:shd w:val="clear" w:color="000000" w:fill="FFFFFF"/>
            <w:vAlign w:val="center"/>
            <w:hideMark/>
          </w:tcPr>
          <w:p w:rsidR="002B58EE" w:rsidRPr="002B58EE" w:rsidRDefault="002B58EE" w:rsidP="002B58EE">
            <w:pPr>
              <w:rPr>
                <w:b/>
                <w:bCs/>
                <w:sz w:val="20"/>
                <w:szCs w:val="20"/>
              </w:rPr>
            </w:pPr>
            <w:r w:rsidRPr="002B58EE">
              <w:rPr>
                <w:b/>
                <w:bCs/>
                <w:sz w:val="20"/>
                <w:szCs w:val="20"/>
              </w:rPr>
              <w:t> </w:t>
            </w:r>
          </w:p>
        </w:tc>
        <w:tc>
          <w:tcPr>
            <w:tcW w:w="1240" w:type="dxa"/>
            <w:tcBorders>
              <w:top w:val="nil"/>
              <w:left w:val="nil"/>
              <w:bottom w:val="nil"/>
              <w:right w:val="nil"/>
            </w:tcBorders>
            <w:shd w:val="clear" w:color="000000" w:fill="FFFFFF"/>
            <w:vAlign w:val="center"/>
            <w:hideMark/>
          </w:tcPr>
          <w:p w:rsidR="002B58EE" w:rsidRPr="002B58EE" w:rsidRDefault="002B58EE" w:rsidP="002B58EE">
            <w:pPr>
              <w:rPr>
                <w:b/>
                <w:bCs/>
                <w:sz w:val="20"/>
                <w:szCs w:val="20"/>
              </w:rPr>
            </w:pPr>
            <w:r w:rsidRPr="002B58EE">
              <w:rPr>
                <w:b/>
                <w:bCs/>
                <w:sz w:val="20"/>
                <w:szCs w:val="20"/>
              </w:rPr>
              <w:t> </w:t>
            </w:r>
          </w:p>
        </w:tc>
        <w:tc>
          <w:tcPr>
            <w:tcW w:w="3296" w:type="dxa"/>
            <w:tcBorders>
              <w:top w:val="nil"/>
              <w:left w:val="nil"/>
              <w:bottom w:val="nil"/>
              <w:right w:val="nil"/>
            </w:tcBorders>
            <w:shd w:val="clear" w:color="000000" w:fill="FFFFFF"/>
            <w:vAlign w:val="center"/>
            <w:hideMark/>
          </w:tcPr>
          <w:p w:rsidR="002B58EE" w:rsidRPr="002B58EE" w:rsidRDefault="002B58EE" w:rsidP="002B58EE">
            <w:pPr>
              <w:jc w:val="center"/>
              <w:rPr>
                <w:b/>
                <w:bCs/>
                <w:sz w:val="20"/>
                <w:szCs w:val="20"/>
              </w:rPr>
            </w:pPr>
            <w:r w:rsidRPr="002B58EE">
              <w:rPr>
                <w:b/>
                <w:bCs/>
                <w:sz w:val="20"/>
                <w:szCs w:val="20"/>
              </w:rPr>
              <w:t> </w:t>
            </w:r>
          </w:p>
        </w:tc>
        <w:tc>
          <w:tcPr>
            <w:tcW w:w="1134" w:type="dxa"/>
            <w:tcBorders>
              <w:top w:val="nil"/>
              <w:left w:val="nil"/>
              <w:bottom w:val="nil"/>
              <w:right w:val="nil"/>
            </w:tcBorders>
            <w:shd w:val="clear" w:color="000000" w:fill="FFFFFF"/>
            <w:vAlign w:val="center"/>
            <w:hideMark/>
          </w:tcPr>
          <w:p w:rsidR="002B58EE" w:rsidRPr="002B58EE" w:rsidRDefault="002B58EE" w:rsidP="002B58EE">
            <w:pPr>
              <w:rPr>
                <w:b/>
                <w:bCs/>
                <w:sz w:val="20"/>
                <w:szCs w:val="20"/>
              </w:rPr>
            </w:pPr>
            <w:r w:rsidRPr="002B58EE">
              <w:rPr>
                <w:b/>
                <w:bCs/>
                <w:sz w:val="20"/>
                <w:szCs w:val="20"/>
              </w:rPr>
              <w:t> </w:t>
            </w:r>
          </w:p>
        </w:tc>
        <w:tc>
          <w:tcPr>
            <w:tcW w:w="851" w:type="dxa"/>
            <w:tcBorders>
              <w:top w:val="nil"/>
              <w:left w:val="nil"/>
              <w:bottom w:val="nil"/>
              <w:right w:val="nil"/>
            </w:tcBorders>
            <w:shd w:val="clear" w:color="000000" w:fill="FFFFFF"/>
            <w:noWrap/>
            <w:vAlign w:val="center"/>
            <w:hideMark/>
          </w:tcPr>
          <w:p w:rsidR="002B58EE" w:rsidRPr="002B58EE" w:rsidRDefault="002B58EE" w:rsidP="002B58EE">
            <w:pPr>
              <w:jc w:val="center"/>
              <w:rPr>
                <w:b/>
                <w:bCs/>
                <w:sz w:val="20"/>
                <w:szCs w:val="20"/>
              </w:rPr>
            </w:pPr>
            <w:r w:rsidRPr="002B58EE">
              <w:rPr>
                <w:b/>
                <w:bCs/>
                <w:sz w:val="20"/>
                <w:szCs w:val="20"/>
              </w:rPr>
              <w:t> </w:t>
            </w:r>
          </w:p>
        </w:tc>
        <w:tc>
          <w:tcPr>
            <w:tcW w:w="992" w:type="dxa"/>
            <w:tcBorders>
              <w:top w:val="nil"/>
              <w:left w:val="nil"/>
              <w:bottom w:val="nil"/>
              <w:right w:val="nil"/>
            </w:tcBorders>
            <w:shd w:val="clear" w:color="000000" w:fill="FFFFFF"/>
            <w:noWrap/>
            <w:vAlign w:val="center"/>
            <w:hideMark/>
          </w:tcPr>
          <w:p w:rsidR="002B58EE" w:rsidRPr="002B58EE" w:rsidRDefault="002B58EE" w:rsidP="002B58EE">
            <w:pPr>
              <w:jc w:val="center"/>
              <w:rPr>
                <w:b/>
                <w:bCs/>
                <w:sz w:val="20"/>
                <w:szCs w:val="20"/>
              </w:rPr>
            </w:pPr>
            <w:r w:rsidRPr="002B58EE">
              <w:rPr>
                <w:b/>
                <w:bCs/>
                <w:sz w:val="20"/>
                <w:szCs w:val="20"/>
              </w:rPr>
              <w:t> </w:t>
            </w:r>
          </w:p>
        </w:tc>
        <w:tc>
          <w:tcPr>
            <w:tcW w:w="709" w:type="dxa"/>
            <w:tcBorders>
              <w:top w:val="nil"/>
              <w:left w:val="nil"/>
              <w:bottom w:val="nil"/>
              <w:right w:val="nil"/>
            </w:tcBorders>
            <w:shd w:val="clear" w:color="000000" w:fill="FFFFFF"/>
            <w:noWrap/>
            <w:vAlign w:val="center"/>
            <w:hideMark/>
          </w:tcPr>
          <w:p w:rsidR="002B58EE" w:rsidRPr="002B58EE" w:rsidRDefault="002B58EE" w:rsidP="002B58EE">
            <w:pPr>
              <w:jc w:val="center"/>
              <w:rPr>
                <w:b/>
                <w:bCs/>
                <w:sz w:val="20"/>
                <w:szCs w:val="20"/>
              </w:rPr>
            </w:pPr>
            <w:r w:rsidRPr="002B58EE">
              <w:rPr>
                <w:b/>
                <w:bCs/>
                <w:sz w:val="20"/>
                <w:szCs w:val="20"/>
              </w:rPr>
              <w:t> </w:t>
            </w:r>
          </w:p>
        </w:tc>
        <w:tc>
          <w:tcPr>
            <w:tcW w:w="1134" w:type="dxa"/>
            <w:tcBorders>
              <w:top w:val="nil"/>
              <w:left w:val="nil"/>
              <w:bottom w:val="nil"/>
              <w:right w:val="nil"/>
            </w:tcBorders>
            <w:shd w:val="clear" w:color="000000" w:fill="FFFFFF"/>
            <w:noWrap/>
            <w:vAlign w:val="center"/>
            <w:hideMark/>
          </w:tcPr>
          <w:p w:rsidR="002B58EE" w:rsidRPr="002B58EE" w:rsidRDefault="002B58EE" w:rsidP="002B58EE">
            <w:pPr>
              <w:jc w:val="center"/>
              <w:rPr>
                <w:b/>
                <w:bCs/>
                <w:sz w:val="20"/>
                <w:szCs w:val="20"/>
              </w:rPr>
            </w:pPr>
            <w:r w:rsidRPr="002B58EE">
              <w:rPr>
                <w:b/>
                <w:bCs/>
                <w:sz w:val="20"/>
                <w:szCs w:val="20"/>
              </w:rPr>
              <w:t> </w:t>
            </w:r>
          </w:p>
        </w:tc>
      </w:tr>
      <w:tr w:rsidR="002B58EE" w:rsidRPr="002B58EE" w:rsidTr="002B58EE">
        <w:trPr>
          <w:trHeight w:val="255"/>
        </w:trPr>
        <w:tc>
          <w:tcPr>
            <w:tcW w:w="486" w:type="dxa"/>
            <w:tcBorders>
              <w:top w:val="nil"/>
              <w:left w:val="nil"/>
              <w:bottom w:val="nil"/>
              <w:right w:val="nil"/>
            </w:tcBorders>
            <w:shd w:val="clear" w:color="000000" w:fill="FFFFFF"/>
            <w:noWrap/>
            <w:vAlign w:val="bottom"/>
            <w:hideMark/>
          </w:tcPr>
          <w:p w:rsidR="002B58EE" w:rsidRPr="002B58EE" w:rsidRDefault="002B58EE" w:rsidP="002B58EE">
            <w:pPr>
              <w:rPr>
                <w:b/>
                <w:bCs/>
                <w:sz w:val="20"/>
                <w:szCs w:val="20"/>
              </w:rPr>
            </w:pPr>
            <w:r w:rsidRPr="002B58EE">
              <w:rPr>
                <w:b/>
                <w:bCs/>
                <w:sz w:val="20"/>
                <w:szCs w:val="20"/>
              </w:rPr>
              <w:t> </w:t>
            </w:r>
          </w:p>
        </w:tc>
        <w:tc>
          <w:tcPr>
            <w:tcW w:w="3641" w:type="dxa"/>
            <w:tcBorders>
              <w:top w:val="nil"/>
              <w:left w:val="nil"/>
              <w:bottom w:val="nil"/>
              <w:right w:val="nil"/>
            </w:tcBorders>
            <w:shd w:val="clear" w:color="000000" w:fill="FFFFFF"/>
            <w:noWrap/>
            <w:vAlign w:val="bottom"/>
            <w:hideMark/>
          </w:tcPr>
          <w:p w:rsidR="002B58EE" w:rsidRPr="002B58EE" w:rsidRDefault="002B58EE" w:rsidP="002B58EE">
            <w:pPr>
              <w:jc w:val="center"/>
              <w:rPr>
                <w:b/>
                <w:bCs/>
                <w:sz w:val="20"/>
                <w:szCs w:val="20"/>
              </w:rPr>
            </w:pPr>
            <w:r w:rsidRPr="002B58EE">
              <w:rPr>
                <w:b/>
                <w:bCs/>
                <w:sz w:val="20"/>
                <w:szCs w:val="20"/>
              </w:rPr>
              <w:t>Управляющий делами Администрации района</w:t>
            </w:r>
          </w:p>
        </w:tc>
        <w:tc>
          <w:tcPr>
            <w:tcW w:w="2835" w:type="dxa"/>
            <w:tcBorders>
              <w:top w:val="nil"/>
              <w:left w:val="nil"/>
              <w:bottom w:val="nil"/>
              <w:right w:val="nil"/>
            </w:tcBorders>
            <w:shd w:val="clear" w:color="000000" w:fill="FFFFFF"/>
            <w:noWrap/>
            <w:vAlign w:val="bottom"/>
            <w:hideMark/>
          </w:tcPr>
          <w:p w:rsidR="002B58EE" w:rsidRPr="002B58EE" w:rsidRDefault="002B58EE" w:rsidP="002B58EE">
            <w:pPr>
              <w:rPr>
                <w:b/>
                <w:bCs/>
                <w:sz w:val="20"/>
                <w:szCs w:val="20"/>
              </w:rPr>
            </w:pPr>
            <w:r w:rsidRPr="002B58EE">
              <w:rPr>
                <w:b/>
                <w:bCs/>
                <w:sz w:val="20"/>
                <w:szCs w:val="20"/>
              </w:rPr>
              <w:t> </w:t>
            </w:r>
          </w:p>
        </w:tc>
        <w:tc>
          <w:tcPr>
            <w:tcW w:w="1240" w:type="dxa"/>
            <w:tcBorders>
              <w:top w:val="nil"/>
              <w:left w:val="nil"/>
              <w:bottom w:val="nil"/>
              <w:right w:val="nil"/>
            </w:tcBorders>
            <w:shd w:val="clear" w:color="000000" w:fill="FFFFFF"/>
            <w:noWrap/>
            <w:vAlign w:val="bottom"/>
            <w:hideMark/>
          </w:tcPr>
          <w:p w:rsidR="002B58EE" w:rsidRPr="002B58EE" w:rsidRDefault="002B58EE" w:rsidP="002B58EE">
            <w:pPr>
              <w:rPr>
                <w:b/>
                <w:bCs/>
                <w:sz w:val="20"/>
                <w:szCs w:val="20"/>
              </w:rPr>
            </w:pPr>
            <w:r w:rsidRPr="002B58EE">
              <w:rPr>
                <w:b/>
                <w:bCs/>
                <w:sz w:val="20"/>
                <w:szCs w:val="20"/>
              </w:rPr>
              <w:t> </w:t>
            </w:r>
          </w:p>
        </w:tc>
        <w:tc>
          <w:tcPr>
            <w:tcW w:w="3296" w:type="dxa"/>
            <w:tcBorders>
              <w:top w:val="nil"/>
              <w:left w:val="nil"/>
              <w:bottom w:val="nil"/>
              <w:right w:val="nil"/>
            </w:tcBorders>
            <w:shd w:val="clear" w:color="000000" w:fill="FFFFFF"/>
            <w:noWrap/>
            <w:vAlign w:val="bottom"/>
            <w:hideMark/>
          </w:tcPr>
          <w:p w:rsidR="002B58EE" w:rsidRPr="002B58EE" w:rsidRDefault="002B58EE" w:rsidP="002B58EE">
            <w:pPr>
              <w:jc w:val="center"/>
              <w:rPr>
                <w:b/>
                <w:bCs/>
                <w:sz w:val="20"/>
                <w:szCs w:val="20"/>
              </w:rPr>
            </w:pPr>
            <w:r w:rsidRPr="002B58EE">
              <w:rPr>
                <w:b/>
                <w:bCs/>
                <w:sz w:val="20"/>
                <w:szCs w:val="20"/>
              </w:rPr>
              <w:t> </w:t>
            </w:r>
          </w:p>
        </w:tc>
        <w:tc>
          <w:tcPr>
            <w:tcW w:w="1134" w:type="dxa"/>
            <w:tcBorders>
              <w:top w:val="nil"/>
              <w:left w:val="nil"/>
              <w:bottom w:val="nil"/>
              <w:right w:val="nil"/>
            </w:tcBorders>
            <w:shd w:val="clear" w:color="000000" w:fill="FFFFFF"/>
            <w:noWrap/>
            <w:vAlign w:val="bottom"/>
            <w:hideMark/>
          </w:tcPr>
          <w:p w:rsidR="002B58EE" w:rsidRPr="002B58EE" w:rsidRDefault="002B58EE" w:rsidP="002B58EE">
            <w:pPr>
              <w:rPr>
                <w:b/>
                <w:bCs/>
                <w:sz w:val="20"/>
                <w:szCs w:val="20"/>
              </w:rPr>
            </w:pPr>
            <w:r w:rsidRPr="002B58EE">
              <w:rPr>
                <w:b/>
                <w:bCs/>
                <w:sz w:val="20"/>
                <w:szCs w:val="20"/>
              </w:rPr>
              <w:t> </w:t>
            </w:r>
          </w:p>
        </w:tc>
        <w:tc>
          <w:tcPr>
            <w:tcW w:w="2552" w:type="dxa"/>
            <w:gridSpan w:val="3"/>
            <w:tcBorders>
              <w:top w:val="nil"/>
              <w:left w:val="nil"/>
              <w:bottom w:val="nil"/>
              <w:right w:val="nil"/>
            </w:tcBorders>
            <w:shd w:val="clear" w:color="000000" w:fill="FFFFFF"/>
            <w:noWrap/>
            <w:vAlign w:val="bottom"/>
            <w:hideMark/>
          </w:tcPr>
          <w:p w:rsidR="002B58EE" w:rsidRPr="002B58EE" w:rsidRDefault="002B58EE" w:rsidP="002B58EE">
            <w:pPr>
              <w:jc w:val="center"/>
              <w:rPr>
                <w:b/>
                <w:bCs/>
                <w:sz w:val="20"/>
                <w:szCs w:val="20"/>
              </w:rPr>
            </w:pPr>
            <w:r w:rsidRPr="002B58EE">
              <w:rPr>
                <w:b/>
                <w:bCs/>
                <w:sz w:val="20"/>
                <w:szCs w:val="20"/>
              </w:rPr>
              <w:t>Т.А. Шишкина</w:t>
            </w:r>
          </w:p>
        </w:tc>
        <w:tc>
          <w:tcPr>
            <w:tcW w:w="1134" w:type="dxa"/>
            <w:tcBorders>
              <w:top w:val="nil"/>
              <w:left w:val="nil"/>
              <w:bottom w:val="nil"/>
              <w:right w:val="nil"/>
            </w:tcBorders>
            <w:shd w:val="clear" w:color="000000" w:fill="FFFFFF"/>
            <w:noWrap/>
            <w:vAlign w:val="bottom"/>
            <w:hideMark/>
          </w:tcPr>
          <w:p w:rsidR="002B58EE" w:rsidRPr="002B58EE" w:rsidRDefault="002B58EE" w:rsidP="002B58EE">
            <w:pPr>
              <w:rPr>
                <w:b/>
                <w:bCs/>
                <w:sz w:val="20"/>
                <w:szCs w:val="20"/>
              </w:rPr>
            </w:pPr>
            <w:r w:rsidRPr="002B58EE">
              <w:rPr>
                <w:b/>
                <w:bCs/>
                <w:sz w:val="20"/>
                <w:szCs w:val="20"/>
              </w:rPr>
              <w:t> </w:t>
            </w:r>
          </w:p>
        </w:tc>
      </w:tr>
    </w:tbl>
    <w:p w:rsidR="009A0373" w:rsidRDefault="009A0373"/>
    <w:sectPr w:rsidR="009A0373" w:rsidSect="002B58EE">
      <w:pgSz w:w="16838" w:h="11906" w:orient="landscape"/>
      <w:pgMar w:top="1701" w:right="395" w:bottom="85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imes New (WT)">
    <w:altName w:val="Times New Roman"/>
    <w:panose1 w:val="00000000000000000000"/>
    <w:charset w:val="00"/>
    <w:family w:val="roman"/>
    <w:notTrueType/>
    <w:pitch w:val="default"/>
    <w:sig w:usb0="00000000" w:usb1="00000000" w:usb2="00000000" w:usb3="00000000" w:csb0="00000000"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drawingGridHorizontalSpacing w:val="120"/>
  <w:displayHorizontalDrawingGridEvery w:val="2"/>
  <w:characterSpacingControl w:val="doNotCompress"/>
  <w:compat/>
  <w:rsids>
    <w:rsidRoot w:val="002B58EE"/>
    <w:rsid w:val="002B58EE"/>
    <w:rsid w:val="006F062E"/>
    <w:rsid w:val="00863722"/>
    <w:rsid w:val="009A0373"/>
    <w:rsid w:val="00AB642F"/>
    <w:rsid w:val="00CB248D"/>
    <w:rsid w:val="00E244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48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146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13</Pages>
  <Words>3410</Words>
  <Characters>19442</Characters>
  <Application>Microsoft Office Word</Application>
  <DocSecurity>0</DocSecurity>
  <Lines>162</Lines>
  <Paragraphs>45</Paragraphs>
  <ScaleCrop>false</ScaleCrop>
  <Company>Grizli777</Company>
  <LinksUpToDate>false</LinksUpToDate>
  <CharactersWithSpaces>22807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2011-03-29T06:09:00Z</dcterms:created>
  <dcterms:modified xsi:type="dcterms:W3CDTF">2011-03-29T06:15:00Z</dcterms:modified>
</cp:coreProperties>
</file>